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39" w:rsidRDefault="00FF5C39">
      <w:pPr>
        <w:jc w:val="center"/>
      </w:pPr>
      <w:bookmarkStart w:id="0" w:name="_GoBack"/>
      <w:bookmarkEnd w:id="0"/>
    </w:p>
    <w:p w:rsidR="00455D7E" w:rsidRPr="003E3A64" w:rsidRDefault="00455D7E" w:rsidP="00455D7E">
      <w:pPr>
        <w:jc w:val="center"/>
        <w:rPr>
          <w:sz w:val="28"/>
          <w:szCs w:val="28"/>
          <w:lang w:eastAsia="ru-RU"/>
        </w:rPr>
      </w:pPr>
      <w:r w:rsidRPr="003E3A64">
        <w:rPr>
          <w:b/>
          <w:sz w:val="28"/>
          <w:szCs w:val="28"/>
          <w:lang w:eastAsia="ru-RU"/>
        </w:rPr>
        <w:t>РОССИЙСКАЯ ФЕДЕРАЦИЯ</w:t>
      </w:r>
    </w:p>
    <w:p w:rsidR="00455D7E" w:rsidRPr="003E3A64" w:rsidRDefault="00455D7E" w:rsidP="00455D7E">
      <w:pPr>
        <w:jc w:val="center"/>
        <w:rPr>
          <w:b/>
          <w:sz w:val="28"/>
          <w:szCs w:val="28"/>
          <w:lang w:eastAsia="ru-RU"/>
        </w:rPr>
      </w:pPr>
      <w:r w:rsidRPr="003E3A64">
        <w:rPr>
          <w:b/>
          <w:sz w:val="28"/>
          <w:szCs w:val="28"/>
          <w:lang w:eastAsia="ru-RU"/>
        </w:rPr>
        <w:t>РОСТОВСКАЯ ОБЛАСТЬ КАМЕНСКИЙ РАЙОН</w:t>
      </w:r>
    </w:p>
    <w:p w:rsidR="00455D7E" w:rsidRPr="003E3A64" w:rsidRDefault="00455D7E" w:rsidP="00455D7E">
      <w:pPr>
        <w:jc w:val="center"/>
        <w:rPr>
          <w:b/>
          <w:sz w:val="28"/>
          <w:szCs w:val="28"/>
          <w:lang w:eastAsia="ru-RU"/>
        </w:rPr>
      </w:pPr>
      <w:r w:rsidRPr="003E3A64">
        <w:rPr>
          <w:b/>
          <w:sz w:val="28"/>
          <w:szCs w:val="28"/>
          <w:lang w:eastAsia="ru-RU"/>
        </w:rPr>
        <w:t>МУНИЦИПАЛЬНОЕ ОБРАЗОВАНИЕ</w:t>
      </w:r>
      <w:r w:rsidRPr="003E3A64">
        <w:rPr>
          <w:b/>
          <w:sz w:val="28"/>
          <w:szCs w:val="28"/>
          <w:lang w:eastAsia="ru-RU"/>
        </w:rPr>
        <w:br/>
        <w:t xml:space="preserve"> «КАЛИТВЕНСКОЕ СЕЛЬСКОЕ ПОСЕЛЕНИЕ»</w:t>
      </w:r>
    </w:p>
    <w:p w:rsidR="00455D7E" w:rsidRPr="003E3A64" w:rsidRDefault="00455D7E" w:rsidP="00455D7E">
      <w:pPr>
        <w:jc w:val="center"/>
        <w:rPr>
          <w:b/>
          <w:sz w:val="28"/>
          <w:szCs w:val="28"/>
          <w:lang w:eastAsia="ru-RU"/>
        </w:rPr>
      </w:pPr>
      <w:r w:rsidRPr="003E3A64">
        <w:rPr>
          <w:b/>
          <w:sz w:val="28"/>
          <w:szCs w:val="28"/>
          <w:lang w:eastAsia="ru-RU"/>
        </w:rPr>
        <w:t xml:space="preserve">СОБРАНИЕ ДЕПУТАТОВ </w:t>
      </w:r>
    </w:p>
    <w:p w:rsidR="00455D7E" w:rsidRPr="003E3A64" w:rsidRDefault="00455D7E" w:rsidP="00455D7E">
      <w:pPr>
        <w:jc w:val="center"/>
        <w:rPr>
          <w:b/>
          <w:bCs/>
          <w:sz w:val="28"/>
          <w:szCs w:val="28"/>
          <w:lang w:eastAsia="ru-RU"/>
        </w:rPr>
      </w:pPr>
    </w:p>
    <w:p w:rsidR="00455D7E" w:rsidRDefault="00455D7E" w:rsidP="00455D7E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eastAsia="ru-RU"/>
        </w:rPr>
      </w:pPr>
      <w:r w:rsidRPr="003E3A64">
        <w:rPr>
          <w:b/>
          <w:bCs/>
          <w:sz w:val="28"/>
          <w:szCs w:val="28"/>
          <w:lang w:eastAsia="ru-RU"/>
        </w:rPr>
        <w:t xml:space="preserve">    РЕШЕНИЕ</w:t>
      </w:r>
    </w:p>
    <w:p w:rsidR="00455D7E" w:rsidRPr="003E3A64" w:rsidRDefault="00455D7E" w:rsidP="00455D7E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eastAsia="ru-RU"/>
        </w:rPr>
      </w:pPr>
    </w:p>
    <w:p w:rsidR="00455D7E" w:rsidRDefault="00455D7E" w:rsidP="00455D7E">
      <w:pPr>
        <w:tabs>
          <w:tab w:val="left" w:pos="8505"/>
        </w:tabs>
        <w:jc w:val="both"/>
        <w:rPr>
          <w:b/>
          <w:sz w:val="28"/>
          <w:szCs w:val="28"/>
          <w:lang w:eastAsia="ru-RU"/>
        </w:rPr>
      </w:pPr>
    </w:p>
    <w:p w:rsidR="00455D7E" w:rsidRPr="00455D7E" w:rsidRDefault="00455D7E" w:rsidP="00455D7E">
      <w:pPr>
        <w:tabs>
          <w:tab w:val="left" w:pos="8505"/>
        </w:tabs>
        <w:jc w:val="both"/>
        <w:rPr>
          <w:b/>
          <w:sz w:val="24"/>
          <w:szCs w:val="24"/>
          <w:lang w:eastAsia="ru-RU"/>
        </w:rPr>
      </w:pPr>
    </w:p>
    <w:p w:rsidR="00455D7E" w:rsidRPr="003E3A64" w:rsidRDefault="00892F07" w:rsidP="00455D7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</w:t>
      </w:r>
      <w:r w:rsidR="00455D7E">
        <w:rPr>
          <w:sz w:val="28"/>
          <w:szCs w:val="28"/>
          <w:lang w:eastAsia="ru-RU"/>
        </w:rPr>
        <w:t>.01.2022г</w:t>
      </w:r>
      <w:r w:rsidR="00455D7E" w:rsidRPr="003E3A64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                         №23</w:t>
      </w:r>
      <w:r w:rsidR="00455D7E" w:rsidRPr="003E3A64">
        <w:rPr>
          <w:sz w:val="28"/>
          <w:szCs w:val="28"/>
          <w:lang w:eastAsia="ru-RU"/>
        </w:rPr>
        <w:t xml:space="preserve">                                   </w:t>
      </w:r>
      <w:proofErr w:type="spellStart"/>
      <w:r w:rsidR="00455D7E" w:rsidRPr="003E3A64">
        <w:rPr>
          <w:sz w:val="28"/>
          <w:szCs w:val="28"/>
          <w:lang w:eastAsia="ru-RU"/>
        </w:rPr>
        <w:t>ст</w:t>
      </w:r>
      <w:proofErr w:type="gramStart"/>
      <w:r w:rsidR="00455D7E" w:rsidRPr="003E3A64">
        <w:rPr>
          <w:sz w:val="28"/>
          <w:szCs w:val="28"/>
          <w:lang w:eastAsia="ru-RU"/>
        </w:rPr>
        <w:t>.К</w:t>
      </w:r>
      <w:proofErr w:type="gramEnd"/>
      <w:r w:rsidR="00455D7E" w:rsidRPr="003E3A64">
        <w:rPr>
          <w:sz w:val="28"/>
          <w:szCs w:val="28"/>
          <w:lang w:eastAsia="ru-RU"/>
        </w:rPr>
        <w:t>алитвенская</w:t>
      </w:r>
      <w:proofErr w:type="spellEnd"/>
    </w:p>
    <w:p w:rsidR="00FF5C39" w:rsidRDefault="00FF5C39">
      <w:pPr>
        <w:pStyle w:val="ConsPlusTitle"/>
        <w:widowControl/>
        <w:rPr>
          <w:b w:val="0"/>
          <w:sz w:val="28"/>
          <w:szCs w:val="28"/>
        </w:rPr>
      </w:pPr>
    </w:p>
    <w:p w:rsidR="00FF5C39" w:rsidRDefault="005571A9">
      <w:pPr>
        <w:shd w:val="clear" w:color="FFFFFF" w:fill="FFFFFF"/>
        <w:tabs>
          <w:tab w:val="left" w:pos="5387"/>
        </w:tabs>
        <w:ind w:right="4251"/>
        <w:jc w:val="both"/>
        <w:rPr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 утверждении Правил эксплуатации и содержания     объектов     нежилого фонда, находящихся в муниципальной собственности</w:t>
      </w:r>
      <w:r w:rsidR="00455D7E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455D7E">
        <w:rPr>
          <w:bCs/>
          <w:color w:val="000000"/>
          <w:spacing w:val="1"/>
          <w:sz w:val="28"/>
          <w:szCs w:val="28"/>
        </w:rPr>
        <w:t>Калитвенского</w:t>
      </w:r>
      <w:proofErr w:type="spellEnd"/>
      <w:r>
        <w:rPr>
          <w:bCs/>
          <w:color w:val="000000"/>
          <w:spacing w:val="1"/>
          <w:sz w:val="28"/>
          <w:szCs w:val="28"/>
        </w:rPr>
        <w:t xml:space="preserve"> сельского поселения</w:t>
      </w:r>
    </w:p>
    <w:p w:rsidR="00FF5C39" w:rsidRDefault="005571A9">
      <w:pPr>
        <w:shd w:val="clear" w:color="FFFFFF" w:fill="FFFFFF"/>
        <w:ind w:right="637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</w:t>
      </w:r>
    </w:p>
    <w:p w:rsidR="00FF5C39" w:rsidRDefault="005571A9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использования муниципального имущества, руководствуясь Уставом муниципального образования «</w:t>
      </w:r>
      <w:proofErr w:type="spellStart"/>
      <w:r w:rsidR="00455D7E">
        <w:rPr>
          <w:sz w:val="28"/>
          <w:szCs w:val="28"/>
        </w:rPr>
        <w:t>Калитвенское</w:t>
      </w:r>
      <w:proofErr w:type="spellEnd"/>
      <w:r>
        <w:rPr>
          <w:sz w:val="28"/>
          <w:szCs w:val="28"/>
        </w:rPr>
        <w:t xml:space="preserve"> сельское поселение», </w:t>
      </w:r>
      <w:r w:rsidR="00455D7E">
        <w:rPr>
          <w:sz w:val="28"/>
          <w:szCs w:val="28"/>
        </w:rPr>
        <w:t xml:space="preserve">Собрание депутатов  </w:t>
      </w:r>
      <w:proofErr w:type="spellStart"/>
      <w:r w:rsidR="00455D7E"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F5C39" w:rsidRDefault="00FF5C39">
      <w:pPr>
        <w:shd w:val="clear" w:color="FFFFFF" w:fill="FFFFFF"/>
        <w:ind w:firstLine="709"/>
        <w:jc w:val="both"/>
        <w:rPr>
          <w:bCs/>
          <w:color w:val="000000"/>
          <w:spacing w:val="1"/>
          <w:sz w:val="28"/>
          <w:szCs w:val="28"/>
        </w:rPr>
      </w:pPr>
    </w:p>
    <w:p w:rsidR="00FF5C39" w:rsidRDefault="005571A9">
      <w:pPr>
        <w:shd w:val="clear" w:color="FFFFFF" w:fill="FFFFFF"/>
        <w:ind w:firstLine="709"/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РЕШИЛО:</w:t>
      </w:r>
    </w:p>
    <w:p w:rsidR="00FF5C39" w:rsidRDefault="00FF5C39">
      <w:pPr>
        <w:shd w:val="clear" w:color="FFFFFF" w:fill="FFFFFF"/>
        <w:ind w:firstLine="709"/>
        <w:jc w:val="both"/>
        <w:rPr>
          <w:bCs/>
          <w:color w:val="000000"/>
          <w:spacing w:val="1"/>
          <w:sz w:val="28"/>
          <w:szCs w:val="28"/>
        </w:rPr>
      </w:pPr>
    </w:p>
    <w:p w:rsidR="00FF5C39" w:rsidRDefault="0055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proofErr w:type="gramStart"/>
      <w:r>
        <w:rPr>
          <w:sz w:val="28"/>
          <w:szCs w:val="28"/>
        </w:rPr>
        <w:t>П</w:t>
      </w:r>
      <w:proofErr w:type="gramEnd"/>
      <w:r w:rsidR="00C52EF4">
        <w:fldChar w:fldCharType="begin"/>
      </w:r>
      <w:r w:rsidR="00C52EF4">
        <w:instrText xml:space="preserve"> HYPERLINK \l "P34" \o "#P34" </w:instrText>
      </w:r>
      <w:r w:rsidR="00C52EF4">
        <w:fldChar w:fldCharType="separate"/>
      </w:r>
      <w:r>
        <w:rPr>
          <w:color w:val="000000" w:themeColor="text1"/>
          <w:sz w:val="28"/>
          <w:szCs w:val="28"/>
        </w:rPr>
        <w:t>равила</w:t>
      </w:r>
      <w:r w:rsidR="00C52EF4">
        <w:rPr>
          <w:color w:val="000000" w:themeColor="text1"/>
          <w:sz w:val="28"/>
          <w:szCs w:val="28"/>
        </w:rPr>
        <w:fldChar w:fldCharType="end"/>
      </w:r>
      <w:r>
        <w:rPr>
          <w:sz w:val="28"/>
          <w:szCs w:val="28"/>
        </w:rPr>
        <w:t xml:space="preserve"> эксплуатации и содержания объектов нежилого фонда, находящихся в муниципальной собственности</w:t>
      </w:r>
      <w:r w:rsidR="00455D7E">
        <w:rPr>
          <w:sz w:val="28"/>
          <w:szCs w:val="28"/>
        </w:rPr>
        <w:t xml:space="preserve"> </w:t>
      </w:r>
      <w:proofErr w:type="spellStart"/>
      <w:r w:rsidR="00455D7E"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(Приложение)</w:t>
      </w:r>
      <w:r>
        <w:rPr>
          <w:sz w:val="28"/>
          <w:szCs w:val="24"/>
        </w:rPr>
        <w:t>.</w:t>
      </w:r>
    </w:p>
    <w:p w:rsidR="00FF5C39" w:rsidRDefault="0055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</w:t>
      </w:r>
      <w:r w:rsidR="00455D7E">
        <w:rPr>
          <w:sz w:val="28"/>
          <w:szCs w:val="28"/>
        </w:rPr>
        <w:t xml:space="preserve">я его официального опубликования в «Официальном вестнике </w:t>
      </w:r>
      <w:proofErr w:type="spellStart"/>
      <w:r w:rsidR="00455D7E">
        <w:rPr>
          <w:sz w:val="28"/>
          <w:szCs w:val="28"/>
        </w:rPr>
        <w:t>Калитвенского</w:t>
      </w:r>
      <w:proofErr w:type="spellEnd"/>
      <w:r w:rsidR="00455D7E">
        <w:rPr>
          <w:sz w:val="28"/>
          <w:szCs w:val="28"/>
        </w:rPr>
        <w:t xml:space="preserve"> сельского поселения Каменского района»</w:t>
      </w:r>
      <w:r>
        <w:rPr>
          <w:sz w:val="28"/>
          <w:szCs w:val="28"/>
        </w:rPr>
        <w:t>.</w:t>
      </w:r>
    </w:p>
    <w:p w:rsidR="00FF5C39" w:rsidRDefault="00FF5C39">
      <w:pPr>
        <w:rPr>
          <w:rFonts w:eastAsia="Calibri"/>
          <w:sz w:val="28"/>
          <w:szCs w:val="28"/>
          <w:lang w:eastAsia="en-US"/>
        </w:rPr>
      </w:pPr>
    </w:p>
    <w:p w:rsidR="00FF5C39" w:rsidRDefault="00FF5C39">
      <w:pPr>
        <w:rPr>
          <w:rFonts w:eastAsia="Calibri"/>
          <w:sz w:val="28"/>
          <w:szCs w:val="28"/>
          <w:lang w:eastAsia="en-US"/>
        </w:rPr>
      </w:pPr>
    </w:p>
    <w:p w:rsidR="00FF5C39" w:rsidRDefault="00FF5C39">
      <w:pPr>
        <w:rPr>
          <w:rFonts w:eastAsia="Calibri"/>
          <w:sz w:val="28"/>
          <w:szCs w:val="28"/>
          <w:lang w:eastAsia="en-US"/>
        </w:rPr>
      </w:pPr>
    </w:p>
    <w:p w:rsidR="00892F07" w:rsidRDefault="00892F07">
      <w:pPr>
        <w:rPr>
          <w:rFonts w:eastAsia="Calibri"/>
          <w:sz w:val="28"/>
          <w:szCs w:val="28"/>
          <w:lang w:eastAsia="en-US"/>
        </w:rPr>
      </w:pPr>
    </w:p>
    <w:p w:rsidR="00FF5C39" w:rsidRDefault="005571A9">
      <w:pPr>
        <w:shd w:val="clear" w:color="FFFFFF" w:fill="FFFFFF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Председатель Собрания депутатов – </w:t>
      </w:r>
    </w:p>
    <w:p w:rsidR="00FF5C39" w:rsidRDefault="00455D7E">
      <w:pPr>
        <w:shd w:val="clear" w:color="FFFFFF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pacing w:val="1"/>
          <w:sz w:val="28"/>
          <w:szCs w:val="28"/>
        </w:rPr>
        <w:t xml:space="preserve">глава </w:t>
      </w:r>
      <w:proofErr w:type="spellStart"/>
      <w:r>
        <w:rPr>
          <w:bCs/>
          <w:color w:val="000000"/>
          <w:spacing w:val="1"/>
          <w:sz w:val="28"/>
          <w:szCs w:val="28"/>
        </w:rPr>
        <w:t>Калитвенского</w:t>
      </w:r>
      <w:proofErr w:type="spellEnd"/>
      <w:r w:rsidR="005571A9">
        <w:rPr>
          <w:bCs/>
          <w:color w:val="000000"/>
          <w:spacing w:val="1"/>
          <w:sz w:val="28"/>
          <w:szCs w:val="28"/>
        </w:rPr>
        <w:t xml:space="preserve"> сельс</w:t>
      </w:r>
      <w:r>
        <w:rPr>
          <w:bCs/>
          <w:color w:val="000000"/>
          <w:spacing w:val="1"/>
          <w:sz w:val="28"/>
          <w:szCs w:val="28"/>
        </w:rPr>
        <w:t xml:space="preserve">кого поселения                                     </w:t>
      </w:r>
      <w:proofErr w:type="spellStart"/>
      <w:r>
        <w:rPr>
          <w:bCs/>
          <w:color w:val="000000"/>
          <w:spacing w:val="1"/>
          <w:sz w:val="28"/>
          <w:szCs w:val="28"/>
        </w:rPr>
        <w:t>Г.К.Болдырева</w:t>
      </w:r>
      <w:proofErr w:type="spellEnd"/>
    </w:p>
    <w:p w:rsidR="00FF5C39" w:rsidRDefault="00FF5C39">
      <w:pPr>
        <w:shd w:val="clear" w:color="FFFFFF" w:fill="FFFFFF"/>
        <w:ind w:left="4536" w:firstLine="709"/>
        <w:jc w:val="both"/>
        <w:rPr>
          <w:bCs/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bCs/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455D7E" w:rsidRDefault="00455D7E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455D7E" w:rsidRDefault="00455D7E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5571A9">
      <w:pPr>
        <w:ind w:left="5102"/>
        <w:jc w:val="center"/>
        <w:rPr>
          <w:rFonts w:eastAsia="Calibri"/>
        </w:rPr>
      </w:pPr>
      <w:r>
        <w:rPr>
          <w:rFonts w:eastAsia="Calibri"/>
          <w:sz w:val="28"/>
          <w:lang w:eastAsia="ru-RU"/>
        </w:rPr>
        <w:lastRenderedPageBreak/>
        <w:t>Приложение</w:t>
      </w:r>
    </w:p>
    <w:p w:rsidR="00FF5C39" w:rsidRDefault="005571A9">
      <w:pPr>
        <w:ind w:left="5102"/>
        <w:jc w:val="center"/>
        <w:rPr>
          <w:rFonts w:eastAsia="Calibri"/>
        </w:rPr>
      </w:pPr>
      <w:r>
        <w:rPr>
          <w:rFonts w:eastAsia="Calibri"/>
          <w:sz w:val="28"/>
          <w:lang w:eastAsia="ru-RU"/>
        </w:rPr>
        <w:t>к решению Собрания депутатов</w:t>
      </w:r>
    </w:p>
    <w:p w:rsidR="00FF5C39" w:rsidRDefault="00934572">
      <w:pPr>
        <w:shd w:val="clear" w:color="FFFFFF" w:fill="FFFFFF"/>
        <w:ind w:left="5102"/>
        <w:jc w:val="center"/>
        <w:rPr>
          <w:rFonts w:eastAsia="Calibri"/>
          <w:sz w:val="28"/>
          <w:lang w:eastAsia="ru-RU"/>
        </w:rPr>
      </w:pPr>
      <w:proofErr w:type="spellStart"/>
      <w:r>
        <w:rPr>
          <w:rFonts w:eastAsia="Calibri"/>
          <w:sz w:val="28"/>
          <w:lang w:eastAsia="ru-RU"/>
        </w:rPr>
        <w:t>Калитвенского</w:t>
      </w:r>
      <w:proofErr w:type="spellEnd"/>
      <w:r w:rsidR="005571A9">
        <w:rPr>
          <w:rFonts w:eastAsia="Calibri"/>
          <w:sz w:val="28"/>
          <w:lang w:eastAsia="ru-RU"/>
        </w:rPr>
        <w:t xml:space="preserve"> сельского поселения</w:t>
      </w:r>
    </w:p>
    <w:p w:rsidR="00FF5C39" w:rsidRDefault="00892F07">
      <w:pPr>
        <w:shd w:val="clear" w:color="FFFFFF" w:fill="FFFFFF"/>
        <w:ind w:left="5102"/>
        <w:jc w:val="center"/>
        <w:rPr>
          <w:rFonts w:eastAsia="Calibri"/>
          <w:sz w:val="28"/>
        </w:rPr>
      </w:pPr>
      <w:r>
        <w:rPr>
          <w:rFonts w:eastAsia="Calibri"/>
          <w:sz w:val="28"/>
          <w:lang w:eastAsia="ru-RU"/>
        </w:rPr>
        <w:t>от 24.01.2022г № 23</w:t>
      </w: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5571A9">
      <w:pPr>
        <w:shd w:val="clear" w:color="FFFFFF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FF5C39" w:rsidRDefault="005571A9">
      <w:pPr>
        <w:shd w:val="clear" w:color="FFFFFF" w:fill="FFFFFF"/>
        <w:jc w:val="center"/>
        <w:rPr>
          <w:color w:val="000000"/>
          <w:spacing w:val="1"/>
          <w:sz w:val="24"/>
          <w:szCs w:val="24"/>
        </w:rPr>
      </w:pPr>
      <w:r>
        <w:rPr>
          <w:sz w:val="28"/>
          <w:szCs w:val="28"/>
        </w:rPr>
        <w:t xml:space="preserve"> эксплуатации и содержания объектов нежилого фонда, находящихся в муниципа</w:t>
      </w:r>
      <w:r w:rsidR="00892F07">
        <w:rPr>
          <w:sz w:val="28"/>
          <w:szCs w:val="28"/>
        </w:rPr>
        <w:t>льной собственности Калитвенского</w:t>
      </w:r>
      <w:r>
        <w:rPr>
          <w:sz w:val="28"/>
          <w:szCs w:val="28"/>
        </w:rPr>
        <w:t xml:space="preserve"> сельского поселения</w:t>
      </w: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5571A9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Основные положения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Настоящие Правила эксплуатации и содержания объектов нежилого фонда, находящихся в муниципа</w:t>
      </w:r>
      <w:r w:rsidR="00934572">
        <w:rPr>
          <w:rFonts w:ascii="Times New Roman" w:hAnsi="Times New Roman"/>
          <w:sz w:val="28"/>
          <w:szCs w:val="28"/>
        </w:rPr>
        <w:t xml:space="preserve">льной собственности </w:t>
      </w:r>
      <w:proofErr w:type="spellStart"/>
      <w:r w:rsidR="00934572"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- Правила), разработаны на основе строительных норм и правил (СНиП)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 объектов нежилого фонда и являются обязательными для исполнения всеми пользователями муниципального имущ</w:t>
      </w:r>
      <w:r w:rsidR="00934572">
        <w:rPr>
          <w:rFonts w:ascii="Times New Roman" w:hAnsi="Times New Roman"/>
          <w:sz w:val="28"/>
          <w:szCs w:val="28"/>
        </w:rPr>
        <w:t>ества на</w:t>
      </w:r>
      <w:proofErr w:type="gramEnd"/>
      <w:r w:rsidR="00934572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934572"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</w:t>
      </w:r>
      <w:r w:rsidR="005571A9">
        <w:rPr>
          <w:rFonts w:ascii="Times New Roman" w:hAnsi="Times New Roman"/>
          <w:sz w:val="28"/>
          <w:szCs w:val="28"/>
        </w:rPr>
        <w:t>К объектам муниципаль</w:t>
      </w:r>
      <w:r>
        <w:rPr>
          <w:rFonts w:ascii="Times New Roman" w:hAnsi="Times New Roman"/>
          <w:sz w:val="28"/>
          <w:szCs w:val="28"/>
        </w:rPr>
        <w:t xml:space="preserve">ного нежилого фонда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="005571A9">
        <w:rPr>
          <w:rFonts w:ascii="Times New Roman" w:hAnsi="Times New Roman"/>
          <w:sz w:val="28"/>
          <w:szCs w:val="28"/>
        </w:rPr>
        <w:t xml:space="preserve">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1.2.</w:t>
      </w:r>
      <w:r w:rsidR="005571A9">
        <w:rPr>
          <w:rFonts w:ascii="Times New Roman" w:hAnsi="Times New Roman"/>
          <w:sz w:val="28"/>
          <w:szCs w:val="28"/>
        </w:rPr>
        <w:t>Граждане, юридические лица обязаны: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1.2.2. Бережно относиться к нежилому фонду и земельным участкам, необходимым для использования нежилого фонда.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1.2.4. Своевременно производить оплату аренды нежилых помещений, коммунальных и других видов услуг.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1.2.5. Использовать указанные в подпункте 1.2.1 земельные участки без ущерба для других лиц.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1.3.</w:t>
      </w:r>
      <w:r w:rsidR="005571A9">
        <w:rPr>
          <w:rFonts w:ascii="Times New Roman" w:hAnsi="Times New Roman"/>
          <w:sz w:val="28"/>
          <w:szCs w:val="28"/>
        </w:rPr>
        <w:t>Каждое нежилое помещение (здание) должно иметь паспорт. Паспорт должен корректироваться по мере изменения технического состояния, переоценки основных фондов, проведения капитального ремонта или реконструкции и т.п. собственником нежилого фонда или пользователем муниципального нежилого фонда по договоренности с собственником, в этом случае копия технического паспорта передается пользователем собственнику.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1.4.</w:t>
      </w:r>
      <w:r w:rsidR="005571A9">
        <w:rPr>
          <w:rFonts w:ascii="Times New Roman" w:hAnsi="Times New Roman"/>
          <w:sz w:val="28"/>
          <w:szCs w:val="28"/>
        </w:rPr>
        <w:t>Условия и порядок переоборудования (переустройства, перепланировки) (далее - переоборудование) нежилых помещений: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1.4.1. Переоборудование (переустройство) нежилых помещений </w:t>
      </w:r>
      <w:r>
        <w:rPr>
          <w:rFonts w:ascii="Times New Roman" w:hAnsi="Times New Roman"/>
          <w:sz w:val="28"/>
          <w:szCs w:val="28"/>
        </w:rPr>
        <w:lastRenderedPageBreak/>
        <w:t>допускается производить после получения соответствующих разрешений в установленном порядке.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новых или замену 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1.4.2. Перепланировка нежилых помещений может включать: перенос и разборку перегородок, перенос и устройство дверных проемов, разукрупнение или укрупнение многокомнатных помещений, устройство дополнительных санузлов, устройство или переоборудование существующих тамбуров.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1.5. Техническая эксплуатация нежилого фонда включает в себя: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1.5.1. Управление нежилым фондом: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организация эксплуатации;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взаимоотношение со смежными организациями и поставщиками;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в) все виды работ с участием пользователей и арендаторов.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1.5.2. Техническое обслуживание и ремонт строительных конструкций и инженерных систем зданий: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техническое обслуживание (содержание), включая диспетчерское и аварийное;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осмотры;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в) подготовка к сезонной эксплуатации;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г) текущий ремонт;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д) капитальный ремонт.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5571A9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Организация технического обслуживания, текущего и капитального ремонтов нежилого фонда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2.1.</w:t>
      </w:r>
      <w:r w:rsidR="005571A9">
        <w:rPr>
          <w:rFonts w:ascii="Times New Roman" w:hAnsi="Times New Roman"/>
          <w:sz w:val="28"/>
          <w:szCs w:val="28"/>
        </w:rPr>
        <w:t>Техническое обслуживание объектов нежилого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</w:t>
      </w:r>
      <w:r>
        <w:rPr>
          <w:rFonts w:ascii="Times New Roman" w:hAnsi="Times New Roman"/>
          <w:sz w:val="28"/>
          <w:szCs w:val="28"/>
        </w:rPr>
        <w:lastRenderedPageBreak/>
        <w:t>нежилого фонда с использованием в необходимых объемах материальных и финансовых ресурсов.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Техническое обслуживание нежилого фонда включает работы по контролю за его состоянием, поддержанию в исправности, ремонту, наладке и регулированию инженерных систем и т.д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345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Контроль за техническим состоянием осуществляется путем проведения плановых и внеплановых осмотров.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Текущий ремонт объектов нежилого фонда включает в себя комплекс строительных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2.2. Система технического осмотра нежилых помещений.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объектов нежилого фонда.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2.2.1. Сроки и виды осмотров объектов нежилого фонда: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общие, в ходе которых проводится осмотр объекта нежилого фонда в целом, включая конструкции, инженерное оборудование и внешнее благоустройство;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частичные - осмотры, которые предусматривают осмотр отдельных элементов объекта нежилого фонда.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Общие осмотры должны производиться два раза в год: весной и осенью (до начала отопительного сезона).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2.3. Организация проведения осмотров и обследований объектов нежилого фонда осуществляется следующим образом: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2.3.1. Общие плановые осмотры, а также внеочередные, проводятся представителем собственника нежилого фонда.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2.3.2. Частичные плановые осмотры конструктивных элементов и инженерного оборудования проводятся представителями специализированных служб, обеспечивающих техническое обслуживание и ремонт.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60%.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2.4. Результаты осмотров должны отражаться в специальных документах по учету технического состояния объекта нежилого фонда: журналах, паспортах, актах.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2.5. Организация и планирование текущего ремонта.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2.5.1. Продолжительность текущего ремонта определяется по нормам на каждый вид ремонтных работ конструкций и оборудования.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2.5.2. Периодичность текущего ремонта устанавливается в пределах трех - пяти лет с учетом группы капитальности зданий, физического износа и местных условий.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2.6.</w:t>
      </w:r>
      <w:r w:rsidR="005571A9">
        <w:rPr>
          <w:rFonts w:ascii="Times New Roman" w:hAnsi="Times New Roman"/>
          <w:sz w:val="28"/>
          <w:szCs w:val="28"/>
        </w:rPr>
        <w:t>Планирование капитального ремонта нежилого фонда осуществляется в соответствии с действующим законодательством.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2.7. Подготовка жилищного фонда к сезонной эксплуатации: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2.7.1. Целью подготовки объектов нежилого фонда к сезонной эксплуатации является обеспечение сроков и качества выполнения работ по обслуживанию (содержанию и ремонту) нежилого фонда, обеспечивающих нормативные требования, и режимов функционирования инженерного оборудования в зимний период.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2.7.2. При подготовке нежилого фонда к эксплуатации в зимний период необходимо: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устранить дефекты: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тепло-, водо- и электроснабжения;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б) привести в технически исправное состояние территорию зданий с обеспечением беспрепятственного отвода атмосферных и талых вод от </w:t>
      </w:r>
      <w:proofErr w:type="spellStart"/>
      <w:r>
        <w:rPr>
          <w:rFonts w:ascii="Times New Roman" w:hAnsi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/>
          <w:sz w:val="28"/>
          <w:szCs w:val="28"/>
        </w:rPr>
        <w:t>, от спусков (входов) в подвал и их оконных приямков;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5571A9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Правила содержания объектов нежилого фонда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3.1.</w:t>
      </w:r>
      <w:r w:rsidR="005571A9">
        <w:rPr>
          <w:rFonts w:ascii="Times New Roman" w:hAnsi="Times New Roman"/>
          <w:sz w:val="28"/>
          <w:szCs w:val="28"/>
        </w:rPr>
        <w:t>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3.2.</w:t>
      </w:r>
      <w:r w:rsidR="005571A9">
        <w:rPr>
          <w:rFonts w:ascii="Times New Roman" w:hAnsi="Times New Roman"/>
          <w:sz w:val="28"/>
          <w:szCs w:val="28"/>
        </w:rPr>
        <w:t xml:space="preserve">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</w:t>
      </w:r>
      <w:proofErr w:type="spellStart"/>
      <w:r w:rsidR="005571A9">
        <w:rPr>
          <w:rFonts w:ascii="Times New Roman" w:hAnsi="Times New Roman"/>
          <w:sz w:val="28"/>
          <w:szCs w:val="28"/>
        </w:rPr>
        <w:t>гидроизолировать</w:t>
      </w:r>
      <w:proofErr w:type="spellEnd"/>
      <w:r w:rsidR="005571A9">
        <w:rPr>
          <w:rFonts w:ascii="Times New Roman" w:hAnsi="Times New Roman"/>
          <w:sz w:val="28"/>
          <w:szCs w:val="28"/>
        </w:rPr>
        <w:t>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3.3.</w:t>
      </w:r>
      <w:r w:rsidR="005571A9">
        <w:rPr>
          <w:rFonts w:ascii="Times New Roman" w:hAnsi="Times New Roman"/>
          <w:sz w:val="28"/>
          <w:szCs w:val="28"/>
        </w:rPr>
        <w:t>Не допускается использование газовых и электрических плит для обогрева помещений.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5571A9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Перечень работ, относящихся к текущему ремонту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4.1.</w:t>
      </w:r>
      <w:r w:rsidR="005571A9">
        <w:rPr>
          <w:rFonts w:ascii="Times New Roman" w:hAnsi="Times New Roman"/>
          <w:sz w:val="28"/>
          <w:szCs w:val="28"/>
        </w:rPr>
        <w:t>Фундаменты.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>
        <w:rPr>
          <w:rFonts w:ascii="Times New Roman" w:hAnsi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/>
          <w:sz w:val="28"/>
          <w:szCs w:val="28"/>
        </w:rPr>
        <w:t xml:space="preserve"> и входов в подвалы.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4.2.</w:t>
      </w:r>
      <w:r w:rsidR="005571A9">
        <w:rPr>
          <w:rFonts w:ascii="Times New Roman" w:hAnsi="Times New Roman"/>
          <w:sz w:val="28"/>
          <w:szCs w:val="28"/>
        </w:rPr>
        <w:t>Стены и фасады.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4.3.</w:t>
      </w:r>
      <w:r w:rsidR="005571A9">
        <w:rPr>
          <w:rFonts w:ascii="Times New Roman" w:hAnsi="Times New Roman"/>
          <w:sz w:val="28"/>
          <w:szCs w:val="28"/>
        </w:rPr>
        <w:t>Перекрытия.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Частичная смена отдельных элементов; заделка швов и трещин; укрепление и окраска.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4.4.</w:t>
      </w:r>
      <w:r w:rsidR="005571A9">
        <w:rPr>
          <w:rFonts w:ascii="Times New Roman" w:hAnsi="Times New Roman"/>
          <w:sz w:val="28"/>
          <w:szCs w:val="28"/>
        </w:rPr>
        <w:t>Крыши.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Усиление элементов деревянной стропильной системы, анти-</w:t>
      </w:r>
      <w:proofErr w:type="spellStart"/>
      <w:r>
        <w:rPr>
          <w:rFonts w:ascii="Times New Roman" w:hAnsi="Times New Roman"/>
          <w:sz w:val="28"/>
          <w:szCs w:val="28"/>
        </w:rPr>
        <w:t>септирование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антиперирование</w:t>
      </w:r>
      <w:proofErr w:type="spellEnd"/>
      <w:r>
        <w:rPr>
          <w:rFonts w:ascii="Times New Roman" w:hAnsi="Times New Roman"/>
          <w:sz w:val="28"/>
          <w:szCs w:val="28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FF5C39" w:rsidRDefault="00934572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4.5.</w:t>
      </w:r>
      <w:r w:rsidR="005571A9">
        <w:rPr>
          <w:rFonts w:ascii="Times New Roman" w:hAnsi="Times New Roman"/>
          <w:sz w:val="28"/>
          <w:szCs w:val="28"/>
        </w:rPr>
        <w:t>Оконные и дверные заполнения.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Смена и восстановление отдельных элементов (приборов) и заполнений.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4.6. Полы.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Замена, восстановление отдельных участков.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4.7. Внутренняя отделка.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Восстановление отделки стен, потолков, полов отдельными участками.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4.8. Отопление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Установка, замена, восстановление и ремонт отдельных элементов и частей элементов внутренних систем отопления.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4.9. Водопровод. 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Установка, замена, восстановление и ремонт отдельных элементов и частей элементов внутренних систем водопроводов.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4.10. Электроснабжение и электротехнические устройства.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Установка, замена и восстановление электроснабжения здания.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4.11. Внешнее благоустройство.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Ремонт и восстановление разрушенных участков тротуаров, проездов, дорожек, </w:t>
      </w:r>
      <w:proofErr w:type="spellStart"/>
      <w:r>
        <w:rPr>
          <w:rFonts w:ascii="Times New Roman" w:hAnsi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/>
          <w:sz w:val="28"/>
          <w:szCs w:val="28"/>
        </w:rPr>
        <w:t xml:space="preserve"> ограждений.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5571A9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Примерный перечень работ, проводимых при капитальном ремонте нежилого фонда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5.1. Обследование 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5.2. Ремонтно-строительные работы по смене, восстановлению или замене элементов зданий (кроме полной замены каменных и бетонных фундаментов, несущих стен и каркасов).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5.3. Модернизация нежилых зданий при их капитальном ремонте (перепланировка с учетом разукрупнения, расширения площади за счет вспомогательных помещений; оборудование системами холодного водоснабжения,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бойлерных; холодного водоснабжения (в том числе с обязательным применением модернизированных отопительных приборов и трубопроводов из пластика, </w:t>
      </w:r>
      <w:proofErr w:type="spellStart"/>
      <w:r>
        <w:rPr>
          <w:rFonts w:ascii="Times New Roman" w:hAnsi="Times New Roman"/>
          <w:sz w:val="28"/>
          <w:szCs w:val="28"/>
        </w:rPr>
        <w:t>металлопластика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 и запретом на установку стальных труб); перевод существующей сети электроснабжения на повышенное напряжение; устройство систем противопожарной автоматики и </w:t>
      </w:r>
      <w:proofErr w:type="spellStart"/>
      <w:r>
        <w:rPr>
          <w:rFonts w:ascii="Times New Roman" w:hAnsi="Times New Roman"/>
          <w:sz w:val="28"/>
          <w:szCs w:val="28"/>
        </w:rPr>
        <w:t>дымоудаления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; тепловых сетей, инженерного оборудования; благоустройство дворовых территорий (замощение, асфальтирование, озеленение, устройство ограждений); ремонт крыш, фасадов. 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5.4. Утепление нежилых зданий (работы по улучшению теплозащитных </w:t>
      </w:r>
      <w:r>
        <w:rPr>
          <w:rFonts w:ascii="Times New Roman" w:hAnsi="Times New Roman"/>
          <w:sz w:val="28"/>
          <w:szCs w:val="28"/>
        </w:rPr>
        <w:lastRenderedPageBreak/>
        <w:t>свойств ограждающих конструкций, устройство оконных заполнений с тройным остеклением, устройство наружных тамбуров).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5.5. Замена внутриквартальных инженерных сетей.</w:t>
      </w: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5.6. Установка приборов учета расхода тепловой энергии на отопление, расхода холодной воды.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5571A9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Ответственность за нарушение настоящих Правил</w:t>
      </w:r>
    </w:p>
    <w:p w:rsidR="00FF5C39" w:rsidRDefault="00FF5C39">
      <w:pPr>
        <w:pStyle w:val="ConsPlusNormal"/>
        <w:ind w:firstLine="540"/>
        <w:jc w:val="both"/>
        <w:rPr>
          <w:rFonts w:ascii="Times New Roman" w:hAnsi="Times New Roman"/>
        </w:rPr>
      </w:pPr>
    </w:p>
    <w:p w:rsidR="00FF5C39" w:rsidRDefault="005571A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Российской Федерации.</w:t>
      </w:r>
    </w:p>
    <w:p w:rsidR="00FF5C39" w:rsidRDefault="00FF5C39">
      <w:pPr>
        <w:jc w:val="both"/>
      </w:pPr>
    </w:p>
    <w:p w:rsidR="00FF5C39" w:rsidRDefault="00FF5C39">
      <w:pPr>
        <w:pStyle w:val="a4"/>
        <w:jc w:val="center"/>
        <w:rPr>
          <w:rFonts w:ascii="Times New Roman" w:hAnsi="Times New Roman"/>
        </w:rPr>
      </w:pPr>
    </w:p>
    <w:p w:rsidR="00FF5C39" w:rsidRDefault="00FF5C39">
      <w:pPr>
        <w:shd w:val="clear" w:color="FFFFFF" w:fill="FFFFFF"/>
        <w:jc w:val="both"/>
        <w:rPr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p w:rsidR="00FF5C39" w:rsidRDefault="00FF5C39">
      <w:pPr>
        <w:shd w:val="clear" w:color="FFFFFF" w:fill="FFFFFF"/>
        <w:ind w:left="4536" w:firstLine="709"/>
        <w:jc w:val="both"/>
        <w:rPr>
          <w:color w:val="000000"/>
          <w:spacing w:val="1"/>
          <w:sz w:val="24"/>
          <w:szCs w:val="24"/>
        </w:rPr>
      </w:pPr>
    </w:p>
    <w:sectPr w:rsidR="00FF5C39">
      <w:footerReference w:type="even" r:id="rId8"/>
      <w:footerReference w:type="default" r:id="rId9"/>
      <w:footerReference w:type="first" r:id="rId10"/>
      <w:pgSz w:w="11907" w:h="16840"/>
      <w:pgMar w:top="567" w:right="851" w:bottom="567" w:left="1418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B7" w:rsidRDefault="002A13B7">
      <w:r>
        <w:separator/>
      </w:r>
    </w:p>
  </w:endnote>
  <w:endnote w:type="continuationSeparator" w:id="0">
    <w:p w:rsidR="002A13B7" w:rsidRDefault="002A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9" w:rsidRDefault="005571A9">
    <w:pPr>
      <w:pStyle w:val="ad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F5C39" w:rsidRDefault="00FF5C39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9" w:rsidRDefault="005571A9">
    <w:pPr>
      <w:pStyle w:val="ad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125B83">
      <w:rPr>
        <w:rStyle w:val="afe"/>
        <w:noProof/>
      </w:rPr>
      <w:t>7</w:t>
    </w:r>
    <w:r>
      <w:rPr>
        <w:rStyle w:val="afe"/>
      </w:rPr>
      <w:fldChar w:fldCharType="end"/>
    </w:r>
  </w:p>
  <w:p w:rsidR="00FF5C39" w:rsidRDefault="00FF5C39">
    <w:pPr>
      <w:pStyle w:val="ad"/>
      <w:ind w:right="360" w:firstLine="36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9" w:rsidRDefault="00FF5C39">
    <w:pPr>
      <w:pStyle w:val="ad"/>
      <w:ind w:left="567"/>
      <w:rPr>
        <w:i/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B7" w:rsidRDefault="002A13B7">
      <w:r>
        <w:separator/>
      </w:r>
    </w:p>
  </w:footnote>
  <w:footnote w:type="continuationSeparator" w:id="0">
    <w:p w:rsidR="002A13B7" w:rsidRDefault="002A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D6C"/>
    <w:multiLevelType w:val="multilevel"/>
    <w:tmpl w:val="82A0BFB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84499D"/>
    <w:multiLevelType w:val="hybridMultilevel"/>
    <w:tmpl w:val="BCCC5E54"/>
    <w:lvl w:ilvl="0" w:tplc="3D8ED946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37E30F4">
      <w:numFmt w:val="decimal"/>
      <w:lvlText w:val=""/>
      <w:lvlJc w:val="left"/>
    </w:lvl>
    <w:lvl w:ilvl="2" w:tplc="7062CB82">
      <w:numFmt w:val="decimal"/>
      <w:lvlText w:val=""/>
      <w:lvlJc w:val="left"/>
    </w:lvl>
    <w:lvl w:ilvl="3" w:tplc="CE3692A8">
      <w:numFmt w:val="decimal"/>
      <w:lvlText w:val=""/>
      <w:lvlJc w:val="left"/>
    </w:lvl>
    <w:lvl w:ilvl="4" w:tplc="ACEA4330">
      <w:numFmt w:val="decimal"/>
      <w:lvlText w:val=""/>
      <w:lvlJc w:val="left"/>
    </w:lvl>
    <w:lvl w:ilvl="5" w:tplc="E182CCFC">
      <w:numFmt w:val="decimal"/>
      <w:lvlText w:val=""/>
      <w:lvlJc w:val="left"/>
    </w:lvl>
    <w:lvl w:ilvl="6" w:tplc="833AD3A4">
      <w:numFmt w:val="decimal"/>
      <w:lvlText w:val=""/>
      <w:lvlJc w:val="left"/>
    </w:lvl>
    <w:lvl w:ilvl="7" w:tplc="B42C982C">
      <w:numFmt w:val="decimal"/>
      <w:lvlText w:val=""/>
      <w:lvlJc w:val="left"/>
    </w:lvl>
    <w:lvl w:ilvl="8" w:tplc="6196550E">
      <w:numFmt w:val="decimal"/>
      <w:lvlText w:val=""/>
      <w:lvlJc w:val="left"/>
    </w:lvl>
  </w:abstractNum>
  <w:abstractNum w:abstractNumId="2">
    <w:nsid w:val="20B50707"/>
    <w:multiLevelType w:val="multilevel"/>
    <w:tmpl w:val="52EA4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/>
      </w:rPr>
    </w:lvl>
    <w:lvl w:ilvl="2">
      <w:start w:val="4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B37AFE"/>
    <w:multiLevelType w:val="hybridMultilevel"/>
    <w:tmpl w:val="4CB415E4"/>
    <w:lvl w:ilvl="0" w:tplc="401E465A">
      <w:start w:val="5"/>
      <w:numFmt w:val="decimal"/>
      <w:lvlText w:val="%1)"/>
      <w:lvlJc w:val="left"/>
      <w:pPr>
        <w:ind w:left="927" w:hanging="360"/>
      </w:pPr>
    </w:lvl>
    <w:lvl w:ilvl="1" w:tplc="6C5CA4E8">
      <w:start w:val="1"/>
      <w:numFmt w:val="lowerLetter"/>
      <w:lvlText w:val="%2."/>
      <w:lvlJc w:val="left"/>
      <w:pPr>
        <w:ind w:left="1647" w:hanging="360"/>
      </w:pPr>
    </w:lvl>
    <w:lvl w:ilvl="2" w:tplc="F1609412">
      <w:start w:val="1"/>
      <w:numFmt w:val="lowerRoman"/>
      <w:lvlText w:val="%3."/>
      <w:lvlJc w:val="right"/>
      <w:pPr>
        <w:ind w:left="2367" w:hanging="180"/>
      </w:pPr>
    </w:lvl>
    <w:lvl w:ilvl="3" w:tplc="E062B6B6">
      <w:start w:val="1"/>
      <w:numFmt w:val="decimal"/>
      <w:lvlText w:val="%4."/>
      <w:lvlJc w:val="left"/>
      <w:pPr>
        <w:ind w:left="3087" w:hanging="360"/>
      </w:pPr>
    </w:lvl>
    <w:lvl w:ilvl="4" w:tplc="EB0CB978">
      <w:start w:val="1"/>
      <w:numFmt w:val="lowerLetter"/>
      <w:lvlText w:val="%5."/>
      <w:lvlJc w:val="left"/>
      <w:pPr>
        <w:ind w:left="3807" w:hanging="360"/>
      </w:pPr>
    </w:lvl>
    <w:lvl w:ilvl="5" w:tplc="D8A6F506">
      <w:start w:val="1"/>
      <w:numFmt w:val="lowerRoman"/>
      <w:lvlText w:val="%6."/>
      <w:lvlJc w:val="right"/>
      <w:pPr>
        <w:ind w:left="4527" w:hanging="180"/>
      </w:pPr>
    </w:lvl>
    <w:lvl w:ilvl="6" w:tplc="8B7EFB6A">
      <w:start w:val="1"/>
      <w:numFmt w:val="decimal"/>
      <w:lvlText w:val="%7."/>
      <w:lvlJc w:val="left"/>
      <w:pPr>
        <w:ind w:left="5247" w:hanging="360"/>
      </w:pPr>
    </w:lvl>
    <w:lvl w:ilvl="7" w:tplc="CCBE2DA4">
      <w:start w:val="1"/>
      <w:numFmt w:val="lowerLetter"/>
      <w:lvlText w:val="%8."/>
      <w:lvlJc w:val="left"/>
      <w:pPr>
        <w:ind w:left="5967" w:hanging="360"/>
      </w:pPr>
    </w:lvl>
    <w:lvl w:ilvl="8" w:tplc="62D064B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985A97"/>
    <w:multiLevelType w:val="multilevel"/>
    <w:tmpl w:val="05C6FA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A0654E"/>
    <w:multiLevelType w:val="hybridMultilevel"/>
    <w:tmpl w:val="7B8AE194"/>
    <w:lvl w:ilvl="0" w:tplc="81F8A866">
      <w:start w:val="4"/>
      <w:numFmt w:val="decimal"/>
      <w:lvlText w:val="%1)"/>
      <w:lvlJc w:val="left"/>
      <w:pPr>
        <w:ind w:left="927" w:hanging="360"/>
      </w:pPr>
    </w:lvl>
    <w:lvl w:ilvl="1" w:tplc="BB5A07E6">
      <w:start w:val="1"/>
      <w:numFmt w:val="lowerLetter"/>
      <w:lvlText w:val="%2."/>
      <w:lvlJc w:val="left"/>
      <w:pPr>
        <w:ind w:left="1647" w:hanging="360"/>
      </w:pPr>
    </w:lvl>
    <w:lvl w:ilvl="2" w:tplc="64188A9A">
      <w:start w:val="1"/>
      <w:numFmt w:val="lowerRoman"/>
      <w:lvlText w:val="%3."/>
      <w:lvlJc w:val="right"/>
      <w:pPr>
        <w:ind w:left="2367" w:hanging="180"/>
      </w:pPr>
    </w:lvl>
    <w:lvl w:ilvl="3" w:tplc="C1E868AA">
      <w:start w:val="1"/>
      <w:numFmt w:val="decimal"/>
      <w:lvlText w:val="%4."/>
      <w:lvlJc w:val="left"/>
      <w:pPr>
        <w:ind w:left="3087" w:hanging="360"/>
      </w:pPr>
    </w:lvl>
    <w:lvl w:ilvl="4" w:tplc="D5828576">
      <w:start w:val="1"/>
      <w:numFmt w:val="lowerLetter"/>
      <w:lvlText w:val="%5."/>
      <w:lvlJc w:val="left"/>
      <w:pPr>
        <w:ind w:left="3807" w:hanging="360"/>
      </w:pPr>
    </w:lvl>
    <w:lvl w:ilvl="5" w:tplc="A0C07944">
      <w:start w:val="1"/>
      <w:numFmt w:val="lowerRoman"/>
      <w:lvlText w:val="%6."/>
      <w:lvlJc w:val="right"/>
      <w:pPr>
        <w:ind w:left="4527" w:hanging="180"/>
      </w:pPr>
    </w:lvl>
    <w:lvl w:ilvl="6" w:tplc="BA586BEA">
      <w:start w:val="1"/>
      <w:numFmt w:val="decimal"/>
      <w:lvlText w:val="%7."/>
      <w:lvlJc w:val="left"/>
      <w:pPr>
        <w:ind w:left="5247" w:hanging="360"/>
      </w:pPr>
    </w:lvl>
    <w:lvl w:ilvl="7" w:tplc="7B749E44">
      <w:start w:val="1"/>
      <w:numFmt w:val="lowerLetter"/>
      <w:lvlText w:val="%8."/>
      <w:lvlJc w:val="left"/>
      <w:pPr>
        <w:ind w:left="5967" w:hanging="360"/>
      </w:pPr>
    </w:lvl>
    <w:lvl w:ilvl="8" w:tplc="1A16083C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1554AC"/>
    <w:multiLevelType w:val="multilevel"/>
    <w:tmpl w:val="117C3D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D1A22F7"/>
    <w:multiLevelType w:val="multilevel"/>
    <w:tmpl w:val="947A8A7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0686617"/>
    <w:multiLevelType w:val="hybridMultilevel"/>
    <w:tmpl w:val="908841BE"/>
    <w:lvl w:ilvl="0" w:tplc="72B0697A">
      <w:start w:val="1"/>
      <w:numFmt w:val="decimal"/>
      <w:lvlText w:val="%1."/>
      <w:lvlJc w:val="left"/>
      <w:pPr>
        <w:ind w:left="1429" w:hanging="360"/>
      </w:pPr>
    </w:lvl>
    <w:lvl w:ilvl="1" w:tplc="DB468B4E">
      <w:start w:val="1"/>
      <w:numFmt w:val="lowerLetter"/>
      <w:lvlText w:val="%2."/>
      <w:lvlJc w:val="left"/>
      <w:pPr>
        <w:ind w:left="2149" w:hanging="360"/>
      </w:pPr>
    </w:lvl>
    <w:lvl w:ilvl="2" w:tplc="92543CC6">
      <w:start w:val="1"/>
      <w:numFmt w:val="lowerRoman"/>
      <w:lvlText w:val="%3."/>
      <w:lvlJc w:val="right"/>
      <w:pPr>
        <w:ind w:left="2869" w:hanging="180"/>
      </w:pPr>
    </w:lvl>
    <w:lvl w:ilvl="3" w:tplc="C0E0E376">
      <w:start w:val="1"/>
      <w:numFmt w:val="decimal"/>
      <w:lvlText w:val="%4."/>
      <w:lvlJc w:val="left"/>
      <w:pPr>
        <w:ind w:left="3589" w:hanging="360"/>
      </w:pPr>
    </w:lvl>
    <w:lvl w:ilvl="4" w:tplc="DDD4C65A">
      <w:start w:val="1"/>
      <w:numFmt w:val="lowerLetter"/>
      <w:lvlText w:val="%5."/>
      <w:lvlJc w:val="left"/>
      <w:pPr>
        <w:ind w:left="4309" w:hanging="360"/>
      </w:pPr>
    </w:lvl>
    <w:lvl w:ilvl="5" w:tplc="FC062C28">
      <w:start w:val="1"/>
      <w:numFmt w:val="lowerRoman"/>
      <w:lvlText w:val="%6."/>
      <w:lvlJc w:val="right"/>
      <w:pPr>
        <w:ind w:left="5029" w:hanging="180"/>
      </w:pPr>
    </w:lvl>
    <w:lvl w:ilvl="6" w:tplc="3FE497DE">
      <w:start w:val="1"/>
      <w:numFmt w:val="decimal"/>
      <w:lvlText w:val="%7."/>
      <w:lvlJc w:val="left"/>
      <w:pPr>
        <w:ind w:left="5749" w:hanging="360"/>
      </w:pPr>
    </w:lvl>
    <w:lvl w:ilvl="7" w:tplc="BDC008F0">
      <w:start w:val="1"/>
      <w:numFmt w:val="lowerLetter"/>
      <w:lvlText w:val="%8."/>
      <w:lvlJc w:val="left"/>
      <w:pPr>
        <w:ind w:left="6469" w:hanging="360"/>
      </w:pPr>
    </w:lvl>
    <w:lvl w:ilvl="8" w:tplc="21B204CC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E12E4C"/>
    <w:multiLevelType w:val="hybridMultilevel"/>
    <w:tmpl w:val="9828C6AA"/>
    <w:lvl w:ilvl="0" w:tplc="1098F67E">
      <w:start w:val="1"/>
      <w:numFmt w:val="decimal"/>
      <w:lvlText w:val="%1)"/>
      <w:lvlJc w:val="left"/>
      <w:pPr>
        <w:ind w:left="927" w:hanging="360"/>
      </w:pPr>
    </w:lvl>
    <w:lvl w:ilvl="1" w:tplc="F9C6B8DE">
      <w:start w:val="1"/>
      <w:numFmt w:val="lowerLetter"/>
      <w:lvlText w:val="%2."/>
      <w:lvlJc w:val="left"/>
      <w:pPr>
        <w:ind w:left="1647" w:hanging="360"/>
      </w:pPr>
    </w:lvl>
    <w:lvl w:ilvl="2" w:tplc="AD867E70">
      <w:start w:val="1"/>
      <w:numFmt w:val="lowerRoman"/>
      <w:lvlText w:val="%3."/>
      <w:lvlJc w:val="right"/>
      <w:pPr>
        <w:ind w:left="2367" w:hanging="180"/>
      </w:pPr>
    </w:lvl>
    <w:lvl w:ilvl="3" w:tplc="10447744">
      <w:start w:val="1"/>
      <w:numFmt w:val="decimal"/>
      <w:lvlText w:val="%4."/>
      <w:lvlJc w:val="left"/>
      <w:pPr>
        <w:ind w:left="3087" w:hanging="360"/>
      </w:pPr>
    </w:lvl>
    <w:lvl w:ilvl="4" w:tplc="E0DCE4DC">
      <w:start w:val="1"/>
      <w:numFmt w:val="lowerLetter"/>
      <w:lvlText w:val="%5."/>
      <w:lvlJc w:val="left"/>
      <w:pPr>
        <w:ind w:left="3807" w:hanging="360"/>
      </w:pPr>
    </w:lvl>
    <w:lvl w:ilvl="5" w:tplc="6D84C784">
      <w:start w:val="1"/>
      <w:numFmt w:val="lowerRoman"/>
      <w:lvlText w:val="%6."/>
      <w:lvlJc w:val="right"/>
      <w:pPr>
        <w:ind w:left="4527" w:hanging="180"/>
      </w:pPr>
    </w:lvl>
    <w:lvl w:ilvl="6" w:tplc="C038AD8A">
      <w:start w:val="1"/>
      <w:numFmt w:val="decimal"/>
      <w:lvlText w:val="%7."/>
      <w:lvlJc w:val="left"/>
      <w:pPr>
        <w:ind w:left="5247" w:hanging="360"/>
      </w:pPr>
    </w:lvl>
    <w:lvl w:ilvl="7" w:tplc="1E0C3516">
      <w:start w:val="1"/>
      <w:numFmt w:val="lowerLetter"/>
      <w:lvlText w:val="%8."/>
      <w:lvlJc w:val="left"/>
      <w:pPr>
        <w:ind w:left="5967" w:hanging="360"/>
      </w:pPr>
    </w:lvl>
    <w:lvl w:ilvl="8" w:tplc="D4BE31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39"/>
    <w:rsid w:val="00125B83"/>
    <w:rsid w:val="001D53BA"/>
    <w:rsid w:val="002A13B7"/>
    <w:rsid w:val="00455D7E"/>
    <w:rsid w:val="005571A9"/>
    <w:rsid w:val="007650D7"/>
    <w:rsid w:val="00892F07"/>
    <w:rsid w:val="00934572"/>
    <w:rsid w:val="00990235"/>
    <w:rsid w:val="00C52EF4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pacing w:val="42"/>
      <w:sz w:val="36"/>
      <w:lang w:val="en-US" w:eastAsia="en-US"/>
    </w:rPr>
  </w:style>
  <w:style w:type="paragraph" w:styleId="2">
    <w:name w:val="heading 2"/>
    <w:basedOn w:val="a"/>
    <w:next w:val="a"/>
    <w:link w:val="20"/>
    <w:pPr>
      <w:keepNext/>
      <w:ind w:firstLine="567"/>
      <w:outlineLvl w:val="1"/>
    </w:pPr>
    <w:rPr>
      <w:spacing w:val="-40"/>
      <w:sz w:val="24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pacing w:val="-50"/>
      <w:sz w:val="32"/>
      <w:lang w:val="en-US" w:eastAsia="en-US"/>
    </w:rPr>
  </w:style>
  <w:style w:type="paragraph" w:styleId="4">
    <w:name w:val="heading 4"/>
    <w:basedOn w:val="a"/>
    <w:next w:val="a"/>
    <w:link w:val="40"/>
    <w:pPr>
      <w:keepNext/>
      <w:outlineLvl w:val="3"/>
    </w:pPr>
    <w:rPr>
      <w:sz w:val="24"/>
      <w:lang w:val="en-US" w:eastAsia="en-US"/>
    </w:rPr>
  </w:style>
  <w:style w:type="paragraph" w:styleId="5">
    <w:name w:val="heading 5"/>
    <w:basedOn w:val="a"/>
    <w:next w:val="a"/>
    <w:link w:val="50"/>
    <w:pPr>
      <w:keepNext/>
      <w:jc w:val="right"/>
      <w:outlineLvl w:val="4"/>
    </w:pPr>
    <w:rPr>
      <w:sz w:val="28"/>
      <w:lang w:val="en-US" w:eastAsia="en-US"/>
    </w:rPr>
  </w:style>
  <w:style w:type="paragraph" w:styleId="6">
    <w:name w:val="heading 6"/>
    <w:basedOn w:val="a"/>
    <w:next w:val="a"/>
    <w:link w:val="60"/>
    <w:pPr>
      <w:keepNext/>
      <w:jc w:val="center"/>
      <w:outlineLvl w:val="5"/>
    </w:pPr>
    <w:rPr>
      <w:sz w:val="28"/>
      <w:lang w:val="en-US" w:eastAsia="en-US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  <w:lang w:val="en-US" w:eastAsia="en-US"/>
    </w:rPr>
  </w:style>
  <w:style w:type="paragraph" w:styleId="8">
    <w:name w:val="heading 8"/>
    <w:basedOn w:val="a"/>
    <w:next w:val="a"/>
    <w:link w:val="80"/>
    <w:pPr>
      <w:keepNext/>
      <w:ind w:firstLine="851"/>
      <w:outlineLvl w:val="7"/>
    </w:pPr>
    <w:rPr>
      <w:sz w:val="28"/>
      <w:lang w:val="en-US" w:eastAsia="en-US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/>
      <w:contextualSpacing/>
    </w:pPr>
    <w:rPr>
      <w:rFonts w:ascii="Courier New" w:eastAsia="Courier New" w:hAnsi="Courier New"/>
      <w:color w:val="000000"/>
      <w:sz w:val="24"/>
      <w:szCs w:val="24"/>
      <w:lang w:bidi="ru-RU"/>
    </w:rPr>
  </w:style>
  <w:style w:type="paragraph" w:styleId="a4">
    <w:name w:val="No Spacing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pPr>
      <w:jc w:val="center"/>
    </w:pPr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widowControl w:val="0"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widowControl w:val="0"/>
      <w:shd w:val="clear" w:color="FFFFFF" w:fill="FFFFFF"/>
      <w:spacing w:before="509"/>
      <w:ind w:left="5"/>
      <w:jc w:val="center"/>
    </w:pPr>
    <w:rPr>
      <w:color w:val="A9A9A9"/>
      <w:spacing w:val="8"/>
      <w:sz w:val="24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Emphasis"/>
    <w:rPr>
      <w:i/>
    </w:rPr>
  </w:style>
  <w:style w:type="paragraph" w:styleId="afa">
    <w:name w:val="Body Text Indent"/>
    <w:basedOn w:val="a"/>
    <w:link w:val="afb"/>
    <w:pPr>
      <w:ind w:firstLine="567"/>
    </w:pPr>
    <w:rPr>
      <w:spacing w:val="6"/>
      <w:sz w:val="24"/>
      <w:lang w:val="en-US" w:eastAsia="en-US"/>
    </w:rPr>
  </w:style>
  <w:style w:type="paragraph" w:styleId="24">
    <w:name w:val="Body Text Indent 2"/>
    <w:basedOn w:val="a"/>
    <w:link w:val="25"/>
    <w:pPr>
      <w:ind w:firstLine="851"/>
    </w:pPr>
    <w:rPr>
      <w:sz w:val="28"/>
    </w:rPr>
  </w:style>
  <w:style w:type="paragraph" w:styleId="32">
    <w:name w:val="Body Text Indent 3"/>
    <w:basedOn w:val="a"/>
    <w:link w:val="33"/>
    <w:pPr>
      <w:ind w:firstLine="567"/>
      <w:jc w:val="both"/>
    </w:pPr>
    <w:rPr>
      <w:b/>
      <w:spacing w:val="-20"/>
      <w:sz w:val="24"/>
      <w:lang w:val="en-US" w:eastAsia="en-US"/>
    </w:rPr>
  </w:style>
  <w:style w:type="paragraph" w:styleId="afc">
    <w:name w:val="Body Text"/>
    <w:basedOn w:val="a"/>
    <w:link w:val="afd"/>
    <w:rPr>
      <w:sz w:val="24"/>
      <w:lang w:val="en-US" w:eastAsia="en-US"/>
    </w:rPr>
  </w:style>
  <w:style w:type="character" w:styleId="afe">
    <w:name w:val="page number"/>
    <w:basedOn w:val="a0"/>
  </w:style>
  <w:style w:type="paragraph" w:styleId="26">
    <w:name w:val="Body Text 2"/>
    <w:basedOn w:val="a"/>
    <w:link w:val="27"/>
    <w:pPr>
      <w:ind w:firstLine="851"/>
      <w:jc w:val="both"/>
    </w:pPr>
    <w:rPr>
      <w:sz w:val="28"/>
    </w:rPr>
  </w:style>
  <w:style w:type="paragraph" w:styleId="aff">
    <w:name w:val="Block Text"/>
    <w:basedOn w:val="a"/>
    <w:pPr>
      <w:shd w:val="clear" w:color="FFFFFF" w:fill="FFFFFF"/>
      <w:spacing w:line="326" w:lineRule="exact"/>
      <w:ind w:left="14" w:right="5" w:firstLine="837"/>
      <w:jc w:val="both"/>
    </w:pPr>
    <w:rPr>
      <w:spacing w:val="1"/>
      <w:sz w:val="28"/>
    </w:rPr>
  </w:style>
  <w:style w:type="paragraph" w:styleId="34">
    <w:name w:val="Body Text 3"/>
    <w:basedOn w:val="a"/>
    <w:link w:val="35"/>
    <w:pPr>
      <w:shd w:val="clear" w:color="FFFFFF" w:fill="FFFFFF"/>
      <w:spacing w:line="322" w:lineRule="exact"/>
      <w:ind w:right="1037"/>
      <w:jc w:val="right"/>
    </w:pPr>
    <w:rPr>
      <w:spacing w:val="8"/>
      <w:sz w:val="28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12">
    <w:name w:val="Знак Знак Знак1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character" w:customStyle="1" w:styleId="ae">
    <w:name w:val="Нижний колонтитул Знак"/>
    <w:link w:val="ad"/>
  </w:style>
  <w:style w:type="character" w:customStyle="1" w:styleId="10">
    <w:name w:val="Заголовок 1 Знак"/>
    <w:link w:val="1"/>
    <w:rPr>
      <w:b/>
      <w:spacing w:val="42"/>
      <w:sz w:val="36"/>
    </w:rPr>
  </w:style>
  <w:style w:type="character" w:customStyle="1" w:styleId="20">
    <w:name w:val="Заголовок 2 Знак"/>
    <w:link w:val="2"/>
    <w:rPr>
      <w:spacing w:val="-40"/>
      <w:sz w:val="24"/>
    </w:rPr>
  </w:style>
  <w:style w:type="character" w:customStyle="1" w:styleId="afb">
    <w:name w:val="Основной текст с отступом Знак"/>
    <w:link w:val="afa"/>
    <w:rPr>
      <w:spacing w:val="6"/>
      <w:sz w:val="24"/>
    </w:rPr>
  </w:style>
  <w:style w:type="character" w:customStyle="1" w:styleId="a8">
    <w:name w:val="Подзаголовок Знак"/>
    <w:link w:val="a7"/>
    <w:rPr>
      <w:rFonts w:ascii="Cambria" w:hAnsi="Cambria"/>
      <w:sz w:val="24"/>
      <w:szCs w:val="24"/>
    </w:rPr>
  </w:style>
  <w:style w:type="character" w:customStyle="1" w:styleId="30">
    <w:name w:val="Заголовок 3 Знак"/>
    <w:link w:val="3"/>
    <w:rPr>
      <w:b/>
      <w:spacing w:val="-50"/>
      <w:sz w:val="32"/>
    </w:rPr>
  </w:style>
  <w:style w:type="character" w:customStyle="1" w:styleId="40">
    <w:name w:val="Заголовок 4 Знак"/>
    <w:link w:val="4"/>
    <w:rPr>
      <w:sz w:val="24"/>
    </w:rPr>
  </w:style>
  <w:style w:type="character" w:customStyle="1" w:styleId="50">
    <w:name w:val="Заголовок 5 Знак"/>
    <w:link w:val="5"/>
    <w:rPr>
      <w:sz w:val="28"/>
    </w:rPr>
  </w:style>
  <w:style w:type="character" w:customStyle="1" w:styleId="60">
    <w:name w:val="Заголовок 6 Знак"/>
    <w:link w:val="6"/>
    <w:rPr>
      <w:sz w:val="28"/>
    </w:rPr>
  </w:style>
  <w:style w:type="character" w:customStyle="1" w:styleId="70">
    <w:name w:val="Заголовок 7 Знак"/>
    <w:link w:val="7"/>
    <w:rPr>
      <w:sz w:val="28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sz w:val="24"/>
    </w:rPr>
  </w:style>
  <w:style w:type="character" w:customStyle="1" w:styleId="afd">
    <w:name w:val="Основной текст Знак"/>
    <w:link w:val="afc"/>
    <w:rPr>
      <w:sz w:val="24"/>
    </w:rPr>
  </w:style>
  <w:style w:type="character" w:customStyle="1" w:styleId="27">
    <w:name w:val="Основной текст 2 Знак"/>
    <w:link w:val="26"/>
    <w:rPr>
      <w:sz w:val="28"/>
    </w:rPr>
  </w:style>
  <w:style w:type="character" w:customStyle="1" w:styleId="35">
    <w:name w:val="Основной текст 3 Знак"/>
    <w:link w:val="34"/>
    <w:rPr>
      <w:spacing w:val="8"/>
      <w:sz w:val="28"/>
      <w:shd w:val="clear" w:color="FFFFFF" w:fill="FFFFFF"/>
    </w:rPr>
  </w:style>
  <w:style w:type="character" w:customStyle="1" w:styleId="25">
    <w:name w:val="Основной текст с отступом 2 Знак"/>
    <w:link w:val="24"/>
    <w:rPr>
      <w:spacing w:val="-20"/>
      <w:sz w:val="24"/>
    </w:rPr>
  </w:style>
  <w:style w:type="character" w:customStyle="1" w:styleId="33">
    <w:name w:val="Основной текст с отступом 3 Знак"/>
    <w:link w:val="32"/>
    <w:rPr>
      <w:b/>
      <w:spacing w:val="-20"/>
      <w:sz w:val="24"/>
    </w:rPr>
  </w:style>
  <w:style w:type="paragraph" w:customStyle="1" w:styleId="ConsNormal">
    <w:name w:val="ConsNormal"/>
    <w:pPr>
      <w:ind w:firstLine="720"/>
    </w:pPr>
    <w:rPr>
      <w:sz w:val="24"/>
      <w:szCs w:val="24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styleId="aff5">
    <w:name w:val="Balloon Text"/>
    <w:basedOn w:val="a"/>
    <w:link w:val="aff6"/>
    <w:rPr>
      <w:rFonts w:ascii="Tahoma" w:hAnsi="Tahoma"/>
      <w:sz w:val="16"/>
      <w:szCs w:val="16"/>
      <w:lang w:val="en-US" w:eastAsia="en-US"/>
    </w:rPr>
  </w:style>
  <w:style w:type="character" w:customStyle="1" w:styleId="aff6">
    <w:name w:val="Текст выноски Знак"/>
    <w:link w:val="aff5"/>
    <w:rPr>
      <w:rFonts w:ascii="Tahoma" w:hAnsi="Tahoma"/>
      <w:sz w:val="16"/>
      <w:szCs w:val="16"/>
    </w:rPr>
  </w:style>
  <w:style w:type="paragraph" w:styleId="aff7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азвание Знак"/>
    <w:basedOn w:val="a0"/>
    <w:link w:val="a5"/>
    <w:rPr>
      <w:sz w:val="28"/>
      <w:szCs w:val="24"/>
    </w:rPr>
  </w:style>
  <w:style w:type="paragraph" w:customStyle="1" w:styleId="9pt">
    <w:name w:val="Стиль 9 pt Черный малые прописные"/>
    <w:basedOn w:val="a"/>
    <w:next w:val="a"/>
    <w:link w:val="9pt0"/>
    <w:pPr>
      <w:shd w:val="clear" w:color="FFFFFF" w:fill="FFFFFF"/>
      <w:jc w:val="both"/>
    </w:pPr>
    <w:rPr>
      <w:smallCaps/>
      <w:color w:val="000000"/>
      <w:sz w:val="18"/>
      <w:szCs w:val="18"/>
      <w:lang w:val="en-US" w:eastAsia="en-US"/>
    </w:rPr>
  </w:style>
  <w:style w:type="character" w:customStyle="1" w:styleId="9pt0">
    <w:name w:val="Стиль 9 pt Черный малые прописные Знак"/>
    <w:link w:val="9pt"/>
    <w:rPr>
      <w:smallCaps/>
      <w:color w:val="000000"/>
      <w:sz w:val="18"/>
      <w:szCs w:val="18"/>
      <w:shd w:val="clear" w:color="FFFFFF" w:fill="FFFFFF"/>
    </w:rPr>
  </w:style>
  <w:style w:type="character" w:customStyle="1" w:styleId="28">
    <w:name w:val="Основной текст (2)_"/>
    <w:basedOn w:val="a0"/>
    <w:link w:val="29"/>
    <w:rPr>
      <w:sz w:val="26"/>
      <w:szCs w:val="26"/>
      <w:shd w:val="clear" w:color="FFFFFF" w:fill="FFFFFF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FFFFFF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29pt">
    <w:name w:val="Основной текст (2) + 9 pt;Полужирный"/>
    <w:basedOn w:val="28"/>
    <w:rPr>
      <w:rFonts w:eastAsia="Times New Roman"/>
      <w:b/>
      <w:bCs/>
      <w:color w:val="000000"/>
      <w:spacing w:val="0"/>
      <w:position w:val="0"/>
      <w:sz w:val="18"/>
      <w:szCs w:val="18"/>
      <w:shd w:val="clear" w:color="FFFFFF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Pr>
      <w:b/>
      <w:bCs/>
      <w:sz w:val="26"/>
      <w:szCs w:val="26"/>
      <w:shd w:val="clear" w:color="FFFFFF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FFFFFF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pacing w:val="42"/>
      <w:sz w:val="36"/>
      <w:lang w:val="en-US" w:eastAsia="en-US"/>
    </w:rPr>
  </w:style>
  <w:style w:type="paragraph" w:styleId="2">
    <w:name w:val="heading 2"/>
    <w:basedOn w:val="a"/>
    <w:next w:val="a"/>
    <w:link w:val="20"/>
    <w:pPr>
      <w:keepNext/>
      <w:ind w:firstLine="567"/>
      <w:outlineLvl w:val="1"/>
    </w:pPr>
    <w:rPr>
      <w:spacing w:val="-40"/>
      <w:sz w:val="24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pacing w:val="-50"/>
      <w:sz w:val="32"/>
      <w:lang w:val="en-US" w:eastAsia="en-US"/>
    </w:rPr>
  </w:style>
  <w:style w:type="paragraph" w:styleId="4">
    <w:name w:val="heading 4"/>
    <w:basedOn w:val="a"/>
    <w:next w:val="a"/>
    <w:link w:val="40"/>
    <w:pPr>
      <w:keepNext/>
      <w:outlineLvl w:val="3"/>
    </w:pPr>
    <w:rPr>
      <w:sz w:val="24"/>
      <w:lang w:val="en-US" w:eastAsia="en-US"/>
    </w:rPr>
  </w:style>
  <w:style w:type="paragraph" w:styleId="5">
    <w:name w:val="heading 5"/>
    <w:basedOn w:val="a"/>
    <w:next w:val="a"/>
    <w:link w:val="50"/>
    <w:pPr>
      <w:keepNext/>
      <w:jc w:val="right"/>
      <w:outlineLvl w:val="4"/>
    </w:pPr>
    <w:rPr>
      <w:sz w:val="28"/>
      <w:lang w:val="en-US" w:eastAsia="en-US"/>
    </w:rPr>
  </w:style>
  <w:style w:type="paragraph" w:styleId="6">
    <w:name w:val="heading 6"/>
    <w:basedOn w:val="a"/>
    <w:next w:val="a"/>
    <w:link w:val="60"/>
    <w:pPr>
      <w:keepNext/>
      <w:jc w:val="center"/>
      <w:outlineLvl w:val="5"/>
    </w:pPr>
    <w:rPr>
      <w:sz w:val="28"/>
      <w:lang w:val="en-US" w:eastAsia="en-US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  <w:lang w:val="en-US" w:eastAsia="en-US"/>
    </w:rPr>
  </w:style>
  <w:style w:type="paragraph" w:styleId="8">
    <w:name w:val="heading 8"/>
    <w:basedOn w:val="a"/>
    <w:next w:val="a"/>
    <w:link w:val="80"/>
    <w:pPr>
      <w:keepNext/>
      <w:ind w:firstLine="851"/>
      <w:outlineLvl w:val="7"/>
    </w:pPr>
    <w:rPr>
      <w:sz w:val="28"/>
      <w:lang w:val="en-US" w:eastAsia="en-US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/>
      <w:contextualSpacing/>
    </w:pPr>
    <w:rPr>
      <w:rFonts w:ascii="Courier New" w:eastAsia="Courier New" w:hAnsi="Courier New"/>
      <w:color w:val="000000"/>
      <w:sz w:val="24"/>
      <w:szCs w:val="24"/>
      <w:lang w:bidi="ru-RU"/>
    </w:rPr>
  </w:style>
  <w:style w:type="paragraph" w:styleId="a4">
    <w:name w:val="No Spacing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pPr>
      <w:jc w:val="center"/>
    </w:pPr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widowControl w:val="0"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widowControl w:val="0"/>
      <w:shd w:val="clear" w:color="FFFFFF" w:fill="FFFFFF"/>
      <w:spacing w:before="509"/>
      <w:ind w:left="5"/>
      <w:jc w:val="center"/>
    </w:pPr>
    <w:rPr>
      <w:color w:val="A9A9A9"/>
      <w:spacing w:val="8"/>
      <w:sz w:val="24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Emphasis"/>
    <w:rPr>
      <w:i/>
    </w:rPr>
  </w:style>
  <w:style w:type="paragraph" w:styleId="afa">
    <w:name w:val="Body Text Indent"/>
    <w:basedOn w:val="a"/>
    <w:link w:val="afb"/>
    <w:pPr>
      <w:ind w:firstLine="567"/>
    </w:pPr>
    <w:rPr>
      <w:spacing w:val="6"/>
      <w:sz w:val="24"/>
      <w:lang w:val="en-US" w:eastAsia="en-US"/>
    </w:rPr>
  </w:style>
  <w:style w:type="paragraph" w:styleId="24">
    <w:name w:val="Body Text Indent 2"/>
    <w:basedOn w:val="a"/>
    <w:link w:val="25"/>
    <w:pPr>
      <w:ind w:firstLine="851"/>
    </w:pPr>
    <w:rPr>
      <w:sz w:val="28"/>
    </w:rPr>
  </w:style>
  <w:style w:type="paragraph" w:styleId="32">
    <w:name w:val="Body Text Indent 3"/>
    <w:basedOn w:val="a"/>
    <w:link w:val="33"/>
    <w:pPr>
      <w:ind w:firstLine="567"/>
      <w:jc w:val="both"/>
    </w:pPr>
    <w:rPr>
      <w:b/>
      <w:spacing w:val="-20"/>
      <w:sz w:val="24"/>
      <w:lang w:val="en-US" w:eastAsia="en-US"/>
    </w:rPr>
  </w:style>
  <w:style w:type="paragraph" w:styleId="afc">
    <w:name w:val="Body Text"/>
    <w:basedOn w:val="a"/>
    <w:link w:val="afd"/>
    <w:rPr>
      <w:sz w:val="24"/>
      <w:lang w:val="en-US" w:eastAsia="en-US"/>
    </w:rPr>
  </w:style>
  <w:style w:type="character" w:styleId="afe">
    <w:name w:val="page number"/>
    <w:basedOn w:val="a0"/>
  </w:style>
  <w:style w:type="paragraph" w:styleId="26">
    <w:name w:val="Body Text 2"/>
    <w:basedOn w:val="a"/>
    <w:link w:val="27"/>
    <w:pPr>
      <w:ind w:firstLine="851"/>
      <w:jc w:val="both"/>
    </w:pPr>
    <w:rPr>
      <w:sz w:val="28"/>
    </w:rPr>
  </w:style>
  <w:style w:type="paragraph" w:styleId="aff">
    <w:name w:val="Block Text"/>
    <w:basedOn w:val="a"/>
    <w:pPr>
      <w:shd w:val="clear" w:color="FFFFFF" w:fill="FFFFFF"/>
      <w:spacing w:line="326" w:lineRule="exact"/>
      <w:ind w:left="14" w:right="5" w:firstLine="837"/>
      <w:jc w:val="both"/>
    </w:pPr>
    <w:rPr>
      <w:spacing w:val="1"/>
      <w:sz w:val="28"/>
    </w:rPr>
  </w:style>
  <w:style w:type="paragraph" w:styleId="34">
    <w:name w:val="Body Text 3"/>
    <w:basedOn w:val="a"/>
    <w:link w:val="35"/>
    <w:pPr>
      <w:shd w:val="clear" w:color="FFFFFF" w:fill="FFFFFF"/>
      <w:spacing w:line="322" w:lineRule="exact"/>
      <w:ind w:right="1037"/>
      <w:jc w:val="right"/>
    </w:pPr>
    <w:rPr>
      <w:spacing w:val="8"/>
      <w:sz w:val="28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12">
    <w:name w:val="Знак Знак Знак1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character" w:customStyle="1" w:styleId="ae">
    <w:name w:val="Нижний колонтитул Знак"/>
    <w:link w:val="ad"/>
  </w:style>
  <w:style w:type="character" w:customStyle="1" w:styleId="10">
    <w:name w:val="Заголовок 1 Знак"/>
    <w:link w:val="1"/>
    <w:rPr>
      <w:b/>
      <w:spacing w:val="42"/>
      <w:sz w:val="36"/>
    </w:rPr>
  </w:style>
  <w:style w:type="character" w:customStyle="1" w:styleId="20">
    <w:name w:val="Заголовок 2 Знак"/>
    <w:link w:val="2"/>
    <w:rPr>
      <w:spacing w:val="-40"/>
      <w:sz w:val="24"/>
    </w:rPr>
  </w:style>
  <w:style w:type="character" w:customStyle="1" w:styleId="afb">
    <w:name w:val="Основной текст с отступом Знак"/>
    <w:link w:val="afa"/>
    <w:rPr>
      <w:spacing w:val="6"/>
      <w:sz w:val="24"/>
    </w:rPr>
  </w:style>
  <w:style w:type="character" w:customStyle="1" w:styleId="a8">
    <w:name w:val="Подзаголовок Знак"/>
    <w:link w:val="a7"/>
    <w:rPr>
      <w:rFonts w:ascii="Cambria" w:hAnsi="Cambria"/>
      <w:sz w:val="24"/>
      <w:szCs w:val="24"/>
    </w:rPr>
  </w:style>
  <w:style w:type="character" w:customStyle="1" w:styleId="30">
    <w:name w:val="Заголовок 3 Знак"/>
    <w:link w:val="3"/>
    <w:rPr>
      <w:b/>
      <w:spacing w:val="-50"/>
      <w:sz w:val="32"/>
    </w:rPr>
  </w:style>
  <w:style w:type="character" w:customStyle="1" w:styleId="40">
    <w:name w:val="Заголовок 4 Знак"/>
    <w:link w:val="4"/>
    <w:rPr>
      <w:sz w:val="24"/>
    </w:rPr>
  </w:style>
  <w:style w:type="character" w:customStyle="1" w:styleId="50">
    <w:name w:val="Заголовок 5 Знак"/>
    <w:link w:val="5"/>
    <w:rPr>
      <w:sz w:val="28"/>
    </w:rPr>
  </w:style>
  <w:style w:type="character" w:customStyle="1" w:styleId="60">
    <w:name w:val="Заголовок 6 Знак"/>
    <w:link w:val="6"/>
    <w:rPr>
      <w:sz w:val="28"/>
    </w:rPr>
  </w:style>
  <w:style w:type="character" w:customStyle="1" w:styleId="70">
    <w:name w:val="Заголовок 7 Знак"/>
    <w:link w:val="7"/>
    <w:rPr>
      <w:sz w:val="28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sz w:val="24"/>
    </w:rPr>
  </w:style>
  <w:style w:type="character" w:customStyle="1" w:styleId="afd">
    <w:name w:val="Основной текст Знак"/>
    <w:link w:val="afc"/>
    <w:rPr>
      <w:sz w:val="24"/>
    </w:rPr>
  </w:style>
  <w:style w:type="character" w:customStyle="1" w:styleId="27">
    <w:name w:val="Основной текст 2 Знак"/>
    <w:link w:val="26"/>
    <w:rPr>
      <w:sz w:val="28"/>
    </w:rPr>
  </w:style>
  <w:style w:type="character" w:customStyle="1" w:styleId="35">
    <w:name w:val="Основной текст 3 Знак"/>
    <w:link w:val="34"/>
    <w:rPr>
      <w:spacing w:val="8"/>
      <w:sz w:val="28"/>
      <w:shd w:val="clear" w:color="FFFFFF" w:fill="FFFFFF"/>
    </w:rPr>
  </w:style>
  <w:style w:type="character" w:customStyle="1" w:styleId="25">
    <w:name w:val="Основной текст с отступом 2 Знак"/>
    <w:link w:val="24"/>
    <w:rPr>
      <w:spacing w:val="-20"/>
      <w:sz w:val="24"/>
    </w:rPr>
  </w:style>
  <w:style w:type="character" w:customStyle="1" w:styleId="33">
    <w:name w:val="Основной текст с отступом 3 Знак"/>
    <w:link w:val="32"/>
    <w:rPr>
      <w:b/>
      <w:spacing w:val="-20"/>
      <w:sz w:val="24"/>
    </w:rPr>
  </w:style>
  <w:style w:type="paragraph" w:customStyle="1" w:styleId="ConsNormal">
    <w:name w:val="ConsNormal"/>
    <w:pPr>
      <w:ind w:firstLine="720"/>
    </w:pPr>
    <w:rPr>
      <w:sz w:val="24"/>
      <w:szCs w:val="24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styleId="aff5">
    <w:name w:val="Balloon Text"/>
    <w:basedOn w:val="a"/>
    <w:link w:val="aff6"/>
    <w:rPr>
      <w:rFonts w:ascii="Tahoma" w:hAnsi="Tahoma"/>
      <w:sz w:val="16"/>
      <w:szCs w:val="16"/>
      <w:lang w:val="en-US" w:eastAsia="en-US"/>
    </w:rPr>
  </w:style>
  <w:style w:type="character" w:customStyle="1" w:styleId="aff6">
    <w:name w:val="Текст выноски Знак"/>
    <w:link w:val="aff5"/>
    <w:rPr>
      <w:rFonts w:ascii="Tahoma" w:hAnsi="Tahoma"/>
      <w:sz w:val="16"/>
      <w:szCs w:val="16"/>
    </w:rPr>
  </w:style>
  <w:style w:type="paragraph" w:styleId="aff7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азвание Знак"/>
    <w:basedOn w:val="a0"/>
    <w:link w:val="a5"/>
    <w:rPr>
      <w:sz w:val="28"/>
      <w:szCs w:val="24"/>
    </w:rPr>
  </w:style>
  <w:style w:type="paragraph" w:customStyle="1" w:styleId="9pt">
    <w:name w:val="Стиль 9 pt Черный малые прописные"/>
    <w:basedOn w:val="a"/>
    <w:next w:val="a"/>
    <w:link w:val="9pt0"/>
    <w:pPr>
      <w:shd w:val="clear" w:color="FFFFFF" w:fill="FFFFFF"/>
      <w:jc w:val="both"/>
    </w:pPr>
    <w:rPr>
      <w:smallCaps/>
      <w:color w:val="000000"/>
      <w:sz w:val="18"/>
      <w:szCs w:val="18"/>
      <w:lang w:val="en-US" w:eastAsia="en-US"/>
    </w:rPr>
  </w:style>
  <w:style w:type="character" w:customStyle="1" w:styleId="9pt0">
    <w:name w:val="Стиль 9 pt Черный малые прописные Знак"/>
    <w:link w:val="9pt"/>
    <w:rPr>
      <w:smallCaps/>
      <w:color w:val="000000"/>
      <w:sz w:val="18"/>
      <w:szCs w:val="18"/>
      <w:shd w:val="clear" w:color="FFFFFF" w:fill="FFFFFF"/>
    </w:rPr>
  </w:style>
  <w:style w:type="character" w:customStyle="1" w:styleId="28">
    <w:name w:val="Основной текст (2)_"/>
    <w:basedOn w:val="a0"/>
    <w:link w:val="29"/>
    <w:rPr>
      <w:sz w:val="26"/>
      <w:szCs w:val="26"/>
      <w:shd w:val="clear" w:color="FFFFFF" w:fill="FFFFFF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FFFFFF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29pt">
    <w:name w:val="Основной текст (2) + 9 pt;Полужирный"/>
    <w:basedOn w:val="28"/>
    <w:rPr>
      <w:rFonts w:eastAsia="Times New Roman"/>
      <w:b/>
      <w:bCs/>
      <w:color w:val="000000"/>
      <w:spacing w:val="0"/>
      <w:position w:val="0"/>
      <w:sz w:val="18"/>
      <w:szCs w:val="18"/>
      <w:shd w:val="clear" w:color="FFFFFF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Pr>
      <w:b/>
      <w:bCs/>
      <w:sz w:val="26"/>
      <w:szCs w:val="26"/>
      <w:shd w:val="clear" w:color="FFFFFF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FFFFFF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Ульшин Александр Александрович</dc:creator>
  <cp:lastModifiedBy>user</cp:lastModifiedBy>
  <cp:revision>2</cp:revision>
  <cp:lastPrinted>2022-01-26T11:02:00Z</cp:lastPrinted>
  <dcterms:created xsi:type="dcterms:W3CDTF">2023-09-06T11:06:00Z</dcterms:created>
  <dcterms:modified xsi:type="dcterms:W3CDTF">2023-09-06T11:06:00Z</dcterms:modified>
</cp:coreProperties>
</file>