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CD" w:rsidRDefault="002F49CD" w:rsidP="002F4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</w:rPr>
        <w:t xml:space="preserve">ИНФОРМАЦИОННОЕ СООБЩЕНИЕ </w:t>
      </w:r>
    </w:p>
    <w:p w:rsidR="002F49CD" w:rsidRDefault="002F49CD" w:rsidP="002F4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проведении  продажи имущества, находящегося в собственности </w:t>
      </w:r>
    </w:p>
    <w:p w:rsidR="002F49CD" w:rsidRDefault="002F49CD" w:rsidP="002F4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Калитвенское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сельское поселение» </w:t>
      </w:r>
      <w:r w:rsidRPr="002F49CD">
        <w:rPr>
          <w:rFonts w:ascii="Times New Roman" w:eastAsia="Times New Roman" w:hAnsi="Times New Roman"/>
          <w:b/>
          <w:sz w:val="28"/>
          <w:szCs w:val="28"/>
          <w:u w:val="single"/>
        </w:rPr>
        <w:t>посредством публичного предложения</w:t>
      </w:r>
      <w:r>
        <w:rPr>
          <w:rFonts w:ascii="Times New Roman" w:eastAsia="Times New Roman" w:hAnsi="Times New Roman"/>
          <w:b/>
          <w:sz w:val="28"/>
          <w:szCs w:val="28"/>
        </w:rPr>
        <w:t>,</w:t>
      </w:r>
    </w:p>
    <w:p w:rsidR="002F49CD" w:rsidRDefault="002F49CD" w:rsidP="002F4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расположенного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по адресу: Ростовская область, Каменский район, </w:t>
      </w:r>
    </w:p>
    <w:p w:rsidR="002F49CD" w:rsidRDefault="002F49CD" w:rsidP="002F4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уравлев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, ул.Зеленая,16,</w:t>
      </w:r>
    </w:p>
    <w:p w:rsidR="002F49CD" w:rsidRDefault="002F49CD" w:rsidP="002F4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электронной торговой площадке в сети Интернет</w:t>
      </w:r>
    </w:p>
    <w:p w:rsidR="002F49CD" w:rsidRDefault="002F49CD" w:rsidP="002F4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http://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/>
        </w:rPr>
        <w:t>utp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.sberbank-ast.ru</w:t>
      </w:r>
    </w:p>
    <w:p w:rsidR="002F49CD" w:rsidRDefault="002F49CD" w:rsidP="002F4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F49CD" w:rsidRPr="00991581" w:rsidRDefault="002F49CD" w:rsidP="009915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 Общие положения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Продавец: 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Адрес: 347832 Ростовская область, Каменский район, ст.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ул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ирова,37</w:t>
      </w:r>
    </w:p>
    <w:p w:rsidR="002F49CD" w:rsidRDefault="002F49CD" w:rsidP="002F49CD">
      <w:pPr>
        <w:widowControl w:val="0"/>
        <w:tabs>
          <w:tab w:val="left" w:pos="-142"/>
        </w:tabs>
        <w:spacing w:before="100" w:beforeAutospacing="1" w:after="100" w:afterAutospacing="1" w:line="240" w:lineRule="auto"/>
        <w:ind w:right="51" w:firstLine="851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Оператор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электронной площадки: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ЗАО «Сбербанк - АСТ»,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владеющее сайтом 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в сети «Интернет»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 Продажа имущества посредством публичного предложения, находящегося в собственности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поселение», проводится в электронной форме открытым по составу участников в соответствии с Федеральным законом от 21 декабря 2001 года № 178-ФЗ «О приватизации государственного и муниципального имущества» (далее – Закон о приватизации), постановлением Правительства РФ от 27 августа 2012 года № 860 «Об организации и проведении продажи государственного или муниципального имущества в электронной форме»,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13.09.2019 года №31 «Об условиях приватизации муниципального имущества».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 Основные термины и определения.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Сайт</w:t>
      </w:r>
      <w:r>
        <w:rPr>
          <w:rFonts w:ascii="Times New Roman" w:eastAsia="Times New Roman" w:hAnsi="Times New Roman"/>
          <w:sz w:val="28"/>
          <w:szCs w:val="28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Предмет продажи</w:t>
      </w:r>
      <w:r>
        <w:rPr>
          <w:rFonts w:ascii="Times New Roman" w:eastAsia="Times New Roman" w:hAnsi="Times New Roman"/>
          <w:sz w:val="28"/>
          <w:szCs w:val="28"/>
        </w:rPr>
        <w:t xml:space="preserve"> – продажа имущества, находящегося в муниципальной собственности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Продавец</w:t>
      </w:r>
      <w:r>
        <w:rPr>
          <w:rFonts w:ascii="Times New Roman" w:eastAsia="Times New Roman" w:hAnsi="Times New Roman"/>
          <w:sz w:val="28"/>
          <w:szCs w:val="28"/>
        </w:rPr>
        <w:t xml:space="preserve"> –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Организатор</w:t>
      </w:r>
      <w:r>
        <w:rPr>
          <w:rFonts w:ascii="Times New Roman" w:eastAsia="Times New Roman" w:hAnsi="Times New Roman"/>
          <w:sz w:val="28"/>
          <w:szCs w:val="28"/>
        </w:rPr>
        <w:t xml:space="preserve"> – юридическое лицо, владеющее сайтом в информационно-телекоммуникационной сети «Интернет» (далее – электронная площадка).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Регистрация на электронной площадке</w:t>
      </w:r>
      <w:r>
        <w:rPr>
          <w:rFonts w:ascii="Times New Roman" w:eastAsia="Times New Roman" w:hAnsi="Times New Roman"/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Открытая часть электронной площадки</w:t>
      </w:r>
      <w:r>
        <w:rPr>
          <w:rFonts w:ascii="Times New Roman" w:eastAsia="Times New Roman" w:hAnsi="Times New Roman"/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Закрытая часть электронной площадки</w:t>
      </w:r>
      <w:r>
        <w:rPr>
          <w:rFonts w:ascii="Times New Roman" w:eastAsia="Times New Roman" w:hAnsi="Times New Roman"/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«Личный кабинет»</w:t>
      </w:r>
      <w:r>
        <w:rPr>
          <w:rFonts w:ascii="Times New Roman" w:eastAsia="Times New Roman" w:hAnsi="Times New Roman"/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Электронная форма</w:t>
      </w:r>
      <w:r>
        <w:rPr>
          <w:rFonts w:ascii="Times New Roman" w:eastAsia="Times New Roman" w:hAnsi="Times New Roman"/>
          <w:sz w:val="28"/>
          <w:szCs w:val="28"/>
        </w:rPr>
        <w:t xml:space="preserve"> – торги по продаже государственного имущества, право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приобретения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 или  посредством публичного предложения,  на котором подача заявок и предложений производится только в электронной форме с помощью электронной площадки.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Лот</w:t>
      </w:r>
      <w:r>
        <w:rPr>
          <w:rFonts w:ascii="Times New Roman" w:eastAsia="Times New Roman" w:hAnsi="Times New Roman"/>
          <w:sz w:val="28"/>
          <w:szCs w:val="28"/>
        </w:rPr>
        <w:t xml:space="preserve"> – имущество, являющееся предметом торгов, реализуемое в ходе проведения одной процедуры</w:t>
      </w:r>
      <w:r w:rsidR="00991581">
        <w:rPr>
          <w:rFonts w:ascii="Times New Roman" w:eastAsia="Times New Roman" w:hAnsi="Times New Roman"/>
          <w:sz w:val="28"/>
          <w:szCs w:val="28"/>
        </w:rPr>
        <w:t xml:space="preserve"> продажи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F49CD">
        <w:rPr>
          <w:rFonts w:ascii="Times New Roman" w:eastAsia="Times New Roman" w:hAnsi="Times New Roman"/>
          <w:b/>
          <w:sz w:val="28"/>
          <w:szCs w:val="28"/>
        </w:rPr>
        <w:t>Претендент</w:t>
      </w:r>
      <w:r>
        <w:rPr>
          <w:rFonts w:ascii="Times New Roman" w:eastAsia="Times New Roman" w:hAnsi="Times New Roman"/>
          <w:sz w:val="28"/>
          <w:szCs w:val="28"/>
        </w:rPr>
        <w:t xml:space="preserve"> – зарегистрированное на электронной площадке физическое или юридическое лицо, желающее принять участие в продаже имущества в электронной форме, подавшее в установленном порядке заявку на участие в продаже имущества в электронной форме и принимающее на себя обязательство выполнять условия такой продажи.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Участник продажи в электронной форме</w:t>
      </w:r>
      <w:r>
        <w:rPr>
          <w:rFonts w:ascii="Times New Roman" w:eastAsia="Times New Roman" w:hAnsi="Times New Roman"/>
          <w:sz w:val="28"/>
          <w:szCs w:val="28"/>
        </w:rPr>
        <w:t xml:space="preserve"> – претендент, допущенный к участию в электронных торгах.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Электронная подпись</w:t>
      </w:r>
      <w:r>
        <w:rPr>
          <w:rFonts w:ascii="Times New Roman" w:eastAsia="Times New Roman" w:hAnsi="Times New Roman"/>
          <w:sz w:val="28"/>
          <w:szCs w:val="28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Электронный документ</w:t>
      </w:r>
      <w:r>
        <w:rPr>
          <w:rFonts w:ascii="Times New Roman" w:eastAsia="Times New Roman" w:hAnsi="Times New Roman"/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Электронный образ документа</w:t>
      </w:r>
      <w:r>
        <w:rPr>
          <w:rFonts w:ascii="Times New Roman" w:eastAsia="Times New Roman" w:hAnsi="Times New Roman"/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Электронное сообщение (электронное уведомление)</w:t>
      </w:r>
      <w:r>
        <w:rPr>
          <w:rFonts w:ascii="Times New Roman" w:eastAsia="Times New Roman" w:hAnsi="Times New Roman"/>
          <w:sz w:val="28"/>
          <w:szCs w:val="28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Электронный журнал</w:t>
      </w:r>
      <w:r>
        <w:rPr>
          <w:rFonts w:ascii="Times New Roman" w:eastAsia="Times New Roman" w:hAnsi="Times New Roman"/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«Шаг аукциона»</w:t>
      </w:r>
      <w:r>
        <w:rPr>
          <w:rFonts w:ascii="Times New Roman" w:eastAsia="Times New Roman" w:hAnsi="Times New Roman"/>
          <w:sz w:val="28"/>
          <w:szCs w:val="28"/>
        </w:rPr>
        <w:t xml:space="preserve"> 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B540DE" w:rsidRPr="002A1C1D" w:rsidRDefault="002A1C1D" w:rsidP="00B540D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A1C1D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«Шаг понижения» - </w:t>
      </w:r>
      <w:r w:rsidRPr="002A1C1D">
        <w:rPr>
          <w:rFonts w:ascii="Times New Roman" w:eastAsia="Times New Roman" w:hAnsi="Times New Roman"/>
          <w:sz w:val="28"/>
          <w:szCs w:val="28"/>
        </w:rPr>
        <w:t>устанав</w:t>
      </w:r>
      <w:r>
        <w:rPr>
          <w:rFonts w:ascii="Times New Roman" w:eastAsia="Times New Roman" w:hAnsi="Times New Roman"/>
          <w:sz w:val="28"/>
          <w:szCs w:val="28"/>
        </w:rPr>
        <w:t xml:space="preserve">ливается продавцом в фиксированной сумме, составляющей не более 10 % цены первоначального предложения, и не изменяется в течение всей процедуры </w:t>
      </w:r>
      <w:r w:rsidR="00B540DE">
        <w:rPr>
          <w:rFonts w:ascii="Times New Roman" w:eastAsia="Times New Roman" w:hAnsi="Times New Roman"/>
          <w:sz w:val="28"/>
          <w:szCs w:val="28"/>
        </w:rPr>
        <w:t>продажи имущества посредством публичного предложения.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F49CD" w:rsidRDefault="002F49CD" w:rsidP="002F4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Сведения об объекте приватизации (лоте)</w:t>
      </w:r>
    </w:p>
    <w:p w:rsidR="002F49CD" w:rsidRDefault="002F49CD" w:rsidP="002F4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49CD" w:rsidRDefault="002F49CD" w:rsidP="002F4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 Наименование объекта приватизации – жилой дом, признанный непригодным для проживания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2F49CD" w:rsidRDefault="002F49CD" w:rsidP="002F4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 Месторасположение объекта приватизации – </w:t>
      </w:r>
      <w:r>
        <w:rPr>
          <w:rFonts w:ascii="Times New Roman" w:eastAsia="Times New Roman" w:hAnsi="Times New Roman"/>
          <w:bCs/>
          <w:sz w:val="28"/>
          <w:szCs w:val="28"/>
        </w:rPr>
        <w:t>Ростовская область, Каменский район, х. Муравлев, ул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>еленая,16</w:t>
      </w:r>
    </w:p>
    <w:p w:rsidR="008B0E74" w:rsidRDefault="002F49CD" w:rsidP="008B0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2.3. Краткая характеристика помещения: </w:t>
      </w:r>
      <w:r w:rsidR="008B0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Жилой дом, признанный непригодным для проживания (литер А), площадью 42,5 </w:t>
      </w:r>
      <w:proofErr w:type="spellStart"/>
      <w:r w:rsidR="008B0E74"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 w:rsidR="008B0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1963 года постройки, этажность 1,  расположенный по адресу: </w:t>
      </w:r>
      <w:proofErr w:type="gramStart"/>
      <w:r w:rsidR="008B0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Россия, Ростовская область, Каменский район, х. Муравлев, ул. Зеленая,16 одновременно с отчуждением земельного участка, кадастровый номер 61:15:0070401:254, категория земель: земли населенных пунктов – под личным подсобным хозяйством,  площадь  1000 </w:t>
      </w:r>
      <w:proofErr w:type="spellStart"/>
      <w:r w:rsidR="008B0E74"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 w:rsidR="008B0E74">
        <w:rPr>
          <w:rFonts w:ascii="Times New Roman" w:eastAsia="Times New Roman" w:hAnsi="Times New Roman"/>
          <w:bCs/>
          <w:sz w:val="28"/>
          <w:szCs w:val="28"/>
          <w:lang w:eastAsia="ru-RU"/>
        </w:rPr>
        <w:t>., на котором объект расположен.</w:t>
      </w:r>
      <w:proofErr w:type="gramEnd"/>
    </w:p>
    <w:p w:rsidR="002F49CD" w:rsidRDefault="002F49CD" w:rsidP="008B0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2.4 </w:t>
      </w:r>
      <w:r w:rsidR="0031109B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31109B">
        <w:rPr>
          <w:rFonts w:ascii="Times New Roman" w:eastAsia="Times New Roman" w:hAnsi="Times New Roman"/>
          <w:b/>
          <w:sz w:val="28"/>
          <w:szCs w:val="28"/>
        </w:rPr>
        <w:t>Форма собственности имущества</w:t>
      </w:r>
      <w:r>
        <w:rPr>
          <w:rFonts w:ascii="Times New Roman" w:eastAsia="Times New Roman" w:hAnsi="Times New Roman"/>
          <w:sz w:val="28"/>
          <w:szCs w:val="28"/>
        </w:rPr>
        <w:t xml:space="preserve"> – муниципальная.</w:t>
      </w:r>
    </w:p>
    <w:p w:rsidR="002F49CD" w:rsidRDefault="002F49CD" w:rsidP="002F4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2.5. </w:t>
      </w:r>
      <w:r w:rsidRPr="0031109B">
        <w:rPr>
          <w:rFonts w:ascii="Times New Roman" w:eastAsia="Times New Roman" w:hAnsi="Times New Roman"/>
          <w:b/>
          <w:sz w:val="28"/>
          <w:szCs w:val="28"/>
        </w:rPr>
        <w:t>Способ приватизаци</w:t>
      </w:r>
      <w:r w:rsidR="00B540DE" w:rsidRPr="0031109B">
        <w:rPr>
          <w:rFonts w:ascii="Times New Roman" w:eastAsia="Times New Roman" w:hAnsi="Times New Roman"/>
          <w:b/>
          <w:sz w:val="28"/>
          <w:szCs w:val="28"/>
        </w:rPr>
        <w:t>и</w:t>
      </w:r>
      <w:r w:rsidR="00B540DE">
        <w:rPr>
          <w:rFonts w:ascii="Times New Roman" w:eastAsia="Times New Roman" w:hAnsi="Times New Roman"/>
          <w:sz w:val="28"/>
          <w:szCs w:val="28"/>
        </w:rPr>
        <w:t xml:space="preserve"> – продажа посредством публичного предложения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F49CD" w:rsidRDefault="002F49CD" w:rsidP="002F4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2.6 </w:t>
      </w:r>
      <w:r>
        <w:rPr>
          <w:rFonts w:ascii="Times New Roman" w:eastAsia="Times New Roman" w:hAnsi="Times New Roman"/>
          <w:b/>
          <w:sz w:val="28"/>
          <w:szCs w:val="28"/>
        </w:rPr>
        <w:t>Начальная цена</w:t>
      </w:r>
      <w:r>
        <w:rPr>
          <w:rFonts w:ascii="Times New Roman" w:eastAsia="Times New Roman" w:hAnsi="Times New Roman"/>
          <w:sz w:val="28"/>
          <w:szCs w:val="28"/>
        </w:rPr>
        <w:t xml:space="preserve"> – 50100  (пятьдесят тысяч сто) руб. 00 коп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/>
          <w:sz w:val="28"/>
          <w:szCs w:val="28"/>
        </w:rPr>
        <w:t>ез учета НДС</w:t>
      </w:r>
    </w:p>
    <w:p w:rsidR="002F49CD" w:rsidRDefault="002F49CD" w:rsidP="002F4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2.7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Сумма задатка </w:t>
      </w:r>
      <w:r>
        <w:rPr>
          <w:rFonts w:ascii="Times New Roman" w:eastAsia="Times New Roman" w:hAnsi="Times New Roman"/>
          <w:sz w:val="28"/>
          <w:szCs w:val="28"/>
        </w:rPr>
        <w:t xml:space="preserve">– 10020 (десять тысяч двадцать) руб. (20 % от начальной цены объекта). </w:t>
      </w:r>
    </w:p>
    <w:p w:rsidR="002724DA" w:rsidRDefault="002724DA" w:rsidP="002F4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2.8.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Цена </w:t>
      </w:r>
      <w:r w:rsidRPr="002724DA">
        <w:rPr>
          <w:rFonts w:ascii="Times New Roman" w:eastAsia="Times New Roman" w:hAnsi="Times New Roman"/>
          <w:b/>
          <w:sz w:val="28"/>
          <w:szCs w:val="28"/>
        </w:rPr>
        <w:t xml:space="preserve"> отсечения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– </w:t>
      </w:r>
      <w:r w:rsidRPr="002724DA">
        <w:rPr>
          <w:rFonts w:ascii="Times New Roman" w:eastAsia="Times New Roman" w:hAnsi="Times New Roman"/>
          <w:sz w:val="28"/>
          <w:szCs w:val="28"/>
        </w:rPr>
        <w:t>25050</w:t>
      </w:r>
      <w:r>
        <w:rPr>
          <w:rFonts w:ascii="Times New Roman" w:eastAsia="Times New Roman" w:hAnsi="Times New Roman"/>
          <w:sz w:val="28"/>
          <w:szCs w:val="28"/>
        </w:rPr>
        <w:t xml:space="preserve"> (двадцать пять тысяч пятьдесят)  руб.  (50% от начальной цены объекта).</w:t>
      </w:r>
    </w:p>
    <w:p w:rsidR="002724DA" w:rsidRDefault="0031109B" w:rsidP="002F4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2.9. </w:t>
      </w:r>
      <w:r w:rsidRPr="0031109B">
        <w:rPr>
          <w:rFonts w:ascii="Times New Roman" w:eastAsia="Times New Roman" w:hAnsi="Times New Roman"/>
          <w:b/>
          <w:sz w:val="28"/>
          <w:szCs w:val="28"/>
        </w:rPr>
        <w:t>Шаг понижения</w:t>
      </w:r>
      <w:r w:rsidR="00631094">
        <w:rPr>
          <w:rFonts w:ascii="Times New Roman" w:eastAsia="Times New Roman" w:hAnsi="Times New Roman"/>
          <w:b/>
          <w:sz w:val="28"/>
          <w:szCs w:val="28"/>
        </w:rPr>
        <w:t xml:space="preserve"> (величина снижения цены)</w:t>
      </w:r>
      <w:r>
        <w:rPr>
          <w:rFonts w:ascii="Times New Roman" w:eastAsia="Times New Roman" w:hAnsi="Times New Roman"/>
          <w:sz w:val="28"/>
          <w:szCs w:val="28"/>
        </w:rPr>
        <w:t xml:space="preserve"> – 5010 (пять тысяч десять) руб.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</w:rPr>
        <w:t>10 % от начальной цены объекта).</w:t>
      </w:r>
    </w:p>
    <w:p w:rsidR="0031109B" w:rsidRPr="002724DA" w:rsidRDefault="0031109B" w:rsidP="002F4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2.10. </w:t>
      </w:r>
      <w:r w:rsidRPr="0031109B">
        <w:rPr>
          <w:rFonts w:ascii="Times New Roman" w:eastAsia="Times New Roman" w:hAnsi="Times New Roman"/>
          <w:b/>
          <w:sz w:val="28"/>
          <w:szCs w:val="28"/>
        </w:rPr>
        <w:t>Шаг аукциона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(величина повышения цены)</w:t>
      </w:r>
      <w:r>
        <w:rPr>
          <w:rFonts w:ascii="Times New Roman" w:eastAsia="Times New Roman" w:hAnsi="Times New Roman"/>
          <w:sz w:val="28"/>
          <w:szCs w:val="28"/>
        </w:rPr>
        <w:t xml:space="preserve"> – 2505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</w:rPr>
        <w:t>две тысячи пятьсот пять) руб. (50% от шага понижения</w:t>
      </w:r>
      <w:r w:rsidR="00E031F9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F49CD" w:rsidRDefault="002F49CD" w:rsidP="002F49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статьей 437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F49CD" w:rsidRDefault="0031109B" w:rsidP="002F4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2.11.</w:t>
      </w:r>
      <w:r w:rsidR="002F49CD">
        <w:rPr>
          <w:rFonts w:ascii="Times New Roman" w:eastAsia="Times New Roman" w:hAnsi="Times New Roman"/>
          <w:sz w:val="28"/>
          <w:szCs w:val="28"/>
        </w:rPr>
        <w:t xml:space="preserve"> Порядок платежа: единовременно.</w:t>
      </w:r>
    </w:p>
    <w:p w:rsidR="002F49CD" w:rsidRDefault="0031109B" w:rsidP="002F49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2.12.</w:t>
      </w:r>
      <w:r w:rsidR="002F49CD">
        <w:rPr>
          <w:rFonts w:ascii="Times New Roman" w:eastAsia="Times New Roman" w:hAnsi="Times New Roman"/>
          <w:sz w:val="28"/>
          <w:szCs w:val="28"/>
        </w:rPr>
        <w:t xml:space="preserve"> </w:t>
      </w:r>
      <w:r w:rsidR="002F49CD">
        <w:rPr>
          <w:rFonts w:ascii="Times New Roman" w:eastAsia="Times New Roman" w:hAnsi="Times New Roman"/>
          <w:b/>
          <w:sz w:val="28"/>
          <w:szCs w:val="28"/>
        </w:rPr>
        <w:t xml:space="preserve">Сведения о предыдущих торгах по продаже имущества, объявленных в течение года, предшествующего его продаже: </w:t>
      </w:r>
      <w:r w:rsidR="00631094">
        <w:rPr>
          <w:rFonts w:ascii="Times New Roman" w:eastAsia="Times New Roman" w:hAnsi="Times New Roman"/>
          <w:sz w:val="28"/>
          <w:szCs w:val="28"/>
        </w:rPr>
        <w:t>аукцион, объявленный на 14.10</w:t>
      </w:r>
      <w:r w:rsidR="002F49CD">
        <w:rPr>
          <w:rFonts w:ascii="Times New Roman" w:eastAsia="Times New Roman" w:hAnsi="Times New Roman"/>
          <w:sz w:val="28"/>
          <w:szCs w:val="28"/>
        </w:rPr>
        <w:t>.2019,  признан несостоявшимся в</w:t>
      </w:r>
      <w:r w:rsidR="00631094">
        <w:rPr>
          <w:rFonts w:ascii="Times New Roman" w:eastAsia="Times New Roman" w:hAnsi="Times New Roman"/>
          <w:sz w:val="28"/>
          <w:szCs w:val="28"/>
        </w:rPr>
        <w:t xml:space="preserve"> связи с подачей одной заявки участником, признанным претендентом.</w:t>
      </w:r>
    </w:p>
    <w:p w:rsidR="002F49CD" w:rsidRDefault="0031109B" w:rsidP="002F49C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2.13.</w:t>
      </w:r>
      <w:r w:rsidR="002F49C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F49CD">
        <w:rPr>
          <w:rFonts w:ascii="Times New Roman" w:eastAsia="Times New Roman" w:hAnsi="Times New Roman"/>
          <w:sz w:val="28"/>
          <w:szCs w:val="28"/>
        </w:rPr>
        <w:t>Обременения объекта приватизации отсутствуют.</w:t>
      </w:r>
    </w:p>
    <w:p w:rsidR="002F49CD" w:rsidRDefault="002F49CD" w:rsidP="002F49C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</w:p>
    <w:p w:rsidR="002F49CD" w:rsidRDefault="002F49CD" w:rsidP="002F49CD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Порядок, место, даты начала и окончания срока подачи заявок с документами н</w:t>
      </w:r>
      <w:r w:rsidR="00991581">
        <w:rPr>
          <w:rFonts w:ascii="Times New Roman" w:hAnsi="Times New Roman"/>
          <w:b/>
          <w:sz w:val="28"/>
          <w:szCs w:val="28"/>
        </w:rPr>
        <w:t>а участие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F49CD" w:rsidRDefault="002F49CD" w:rsidP="002F49CD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3.1 Указанное в настоящем информационном сообщении время – московское. При исчислении сроков, указанных в настоящем информационном </w:t>
      </w:r>
      <w:r>
        <w:rPr>
          <w:rFonts w:ascii="Times New Roman" w:eastAsia="Times New Roman" w:hAnsi="Times New Roman"/>
          <w:sz w:val="28"/>
          <w:szCs w:val="28"/>
        </w:rPr>
        <w:lastRenderedPageBreak/>
        <w:t>сообщении, принимается время сервера электронной торговой площадки – московское.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Дата начала приема </w:t>
      </w:r>
      <w:r w:rsidR="00991581">
        <w:rPr>
          <w:rFonts w:ascii="Times New Roman" w:eastAsia="Times New Roman" w:hAnsi="Times New Roman"/>
          <w:sz w:val="28"/>
          <w:szCs w:val="28"/>
        </w:rPr>
        <w:t>заявок на участие в продаже имущества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D20B2">
        <w:rPr>
          <w:rFonts w:ascii="Times New Roman" w:eastAsia="Times New Roman" w:hAnsi="Times New Roman"/>
          <w:b/>
          <w:sz w:val="28"/>
          <w:szCs w:val="28"/>
        </w:rPr>
        <w:t>– 25</w:t>
      </w:r>
      <w:r w:rsidR="00352ED5">
        <w:rPr>
          <w:rFonts w:ascii="Times New Roman" w:eastAsia="Times New Roman" w:hAnsi="Times New Roman"/>
          <w:b/>
          <w:sz w:val="28"/>
          <w:szCs w:val="28"/>
        </w:rPr>
        <w:t xml:space="preserve"> октября 2019 года  в 17</w:t>
      </w:r>
      <w:r>
        <w:rPr>
          <w:rFonts w:ascii="Times New Roman" w:eastAsia="Times New Roman" w:hAnsi="Times New Roman"/>
          <w:b/>
          <w:sz w:val="28"/>
          <w:szCs w:val="28"/>
        </w:rPr>
        <w:t>:00.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Дата окончания приема </w:t>
      </w:r>
      <w:r w:rsidR="00991581">
        <w:rPr>
          <w:rFonts w:ascii="Times New Roman" w:eastAsia="Times New Roman" w:hAnsi="Times New Roman"/>
          <w:sz w:val="28"/>
          <w:szCs w:val="28"/>
        </w:rPr>
        <w:t>заявок на участие в продаже имущества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–  </w:t>
      </w:r>
      <w:r w:rsidR="00DD20B2">
        <w:rPr>
          <w:rFonts w:ascii="Times New Roman" w:eastAsia="Times New Roman" w:hAnsi="Times New Roman"/>
          <w:b/>
          <w:sz w:val="28"/>
          <w:szCs w:val="28"/>
        </w:rPr>
        <w:t>20</w:t>
      </w:r>
      <w:r w:rsidR="00352ED5">
        <w:rPr>
          <w:rFonts w:ascii="Times New Roman" w:eastAsia="Times New Roman" w:hAnsi="Times New Roman"/>
          <w:b/>
          <w:sz w:val="28"/>
          <w:szCs w:val="28"/>
        </w:rPr>
        <w:t xml:space="preserve"> ноября  2019 года в 12</w:t>
      </w:r>
      <w:r>
        <w:rPr>
          <w:rFonts w:ascii="Times New Roman" w:eastAsia="Times New Roman" w:hAnsi="Times New Roman"/>
          <w:b/>
          <w:sz w:val="28"/>
          <w:szCs w:val="28"/>
        </w:rPr>
        <w:t>:00.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Дата признания претендентов </w:t>
      </w:r>
      <w:r w:rsidR="00991581">
        <w:rPr>
          <w:rFonts w:ascii="Times New Roman" w:eastAsia="Times New Roman" w:hAnsi="Times New Roman"/>
          <w:sz w:val="28"/>
          <w:szCs w:val="28"/>
        </w:rPr>
        <w:t xml:space="preserve">участниками </w:t>
      </w:r>
      <w:r w:rsidR="00352ED5">
        <w:rPr>
          <w:rFonts w:ascii="Times New Roman" w:eastAsia="Times New Roman" w:hAnsi="Times New Roman"/>
          <w:b/>
          <w:sz w:val="28"/>
          <w:szCs w:val="28"/>
        </w:rPr>
        <w:t xml:space="preserve"> – 22 ноября 2019 года в 12</w:t>
      </w:r>
      <w:r>
        <w:rPr>
          <w:rFonts w:ascii="Times New Roman" w:eastAsia="Times New Roman" w:hAnsi="Times New Roman"/>
          <w:b/>
          <w:sz w:val="28"/>
          <w:szCs w:val="28"/>
        </w:rPr>
        <w:t>:00.</w:t>
      </w:r>
    </w:p>
    <w:p w:rsidR="002F49CD" w:rsidRDefault="00991581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Дата проведения продажи имущества </w:t>
      </w:r>
      <w:r w:rsidR="00352ED5">
        <w:rPr>
          <w:rFonts w:ascii="Times New Roman" w:eastAsia="Times New Roman" w:hAnsi="Times New Roman"/>
          <w:b/>
          <w:sz w:val="28"/>
          <w:szCs w:val="28"/>
        </w:rPr>
        <w:t xml:space="preserve"> – 25 ноября 2019 года в 11</w:t>
      </w:r>
      <w:r w:rsidR="002F49CD">
        <w:rPr>
          <w:rFonts w:ascii="Times New Roman" w:eastAsia="Times New Roman" w:hAnsi="Times New Roman"/>
          <w:b/>
          <w:sz w:val="28"/>
          <w:szCs w:val="28"/>
        </w:rPr>
        <w:t>:00.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3.3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документов, предусмотренных Федеральным закон</w:t>
      </w:r>
      <w:r w:rsidR="00E031F9">
        <w:rPr>
          <w:rFonts w:ascii="Times New Roman" w:eastAsia="Times New Roman" w:hAnsi="Times New Roman"/>
          <w:sz w:val="28"/>
          <w:szCs w:val="28"/>
        </w:rPr>
        <w:t>ом о приватизации</w:t>
      </w:r>
      <w:r>
        <w:rPr>
          <w:rFonts w:ascii="Times New Roman" w:eastAsia="Times New Roman" w:hAnsi="Times New Roman"/>
          <w:sz w:val="28"/>
          <w:szCs w:val="28"/>
        </w:rPr>
        <w:t>:</w:t>
      </w:r>
      <w:proofErr w:type="gramEnd"/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физические лица и индивидуальные предприниматели - копию всех листов документа, удостоверяющего личность;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юридические лица: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копии учредительных документов; 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F49CD" w:rsidRDefault="002F49CD" w:rsidP="002F49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>
        <w:rPr>
          <w:rFonts w:ascii="Times New Roman" w:eastAsia="Times New Roman" w:hAnsi="Times New Roman"/>
          <w:sz w:val="28"/>
          <w:szCs w:val="28"/>
        </w:rPr>
        <w:t>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 листы документов, представляемых одновременно с заявкой, должны быть пронумерованы.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Одно лицо имеет право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</w:t>
      </w:r>
      <w:r w:rsidR="00DC08D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дать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только одну заявку на один объект приватизации.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 Заявки не принимаются от следующих юридических лиц: государственных и муниципальных унитарных предприятий, государственных и муниципальных учреждений;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государств и территорий, предоставляющих льготный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бенефициарных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Федерации.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3.5 Заявки подаются на электронную площадку, начиная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 даты начала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3.6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3.7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3.8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3.9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F49CD" w:rsidRDefault="002F49CD" w:rsidP="002F4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 Порядок регистрации на электронной площадке</w:t>
      </w:r>
    </w:p>
    <w:p w:rsidR="002F49CD" w:rsidRDefault="002F49CD" w:rsidP="002F4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ля обеспечения доступа </w:t>
      </w:r>
      <w:r w:rsidR="00C7689C">
        <w:rPr>
          <w:rFonts w:ascii="Times New Roman" w:eastAsia="Times New Roman" w:hAnsi="Times New Roman"/>
          <w:sz w:val="28"/>
          <w:szCs w:val="28"/>
        </w:rPr>
        <w:t xml:space="preserve">к участию в продаже имущества посредством публичного предложения </w:t>
      </w:r>
      <w:r>
        <w:rPr>
          <w:rFonts w:ascii="Times New Roman" w:eastAsia="Times New Roman" w:hAnsi="Times New Roman"/>
          <w:sz w:val="28"/>
          <w:szCs w:val="28"/>
        </w:rPr>
        <w:t xml:space="preserve"> претендентам необходимо пройти процедуру регистрации на электронной площадке.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4.2 Регистрация на электронной площадке осуществляется без взимания платы.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4.3 Регистрация на электронной площадке проводится в соответствии с Регламентом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универсальной торговой платформы ЗАО «Сбербанк-АСТ»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F49CD" w:rsidRDefault="002F49CD" w:rsidP="002F49C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4.4 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>
        <w:rPr>
          <w:rFonts w:ascii="Times New Roman" w:eastAsia="Times New Roman" w:hAnsi="Times New Roman"/>
          <w:sz w:val="28"/>
          <w:szCs w:val="28"/>
        </w:rPr>
        <w:t>Приватизация, аренда и продажа прав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» из личного кабинета претендента.</w:t>
      </w:r>
    </w:p>
    <w:p w:rsidR="002F49CD" w:rsidRDefault="002F49CD" w:rsidP="002F49C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Регламент электронной площадки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инструкция для участника торгов по работе в торговой секции «Приватизация, аренда и продажа прав»  универсальной торговой платформы ЗАО «Сбербанк-АСТ» размещена по адресу: </w:t>
      </w:r>
      <w:hyperlink r:id="rId10" w:history="1">
        <w:r>
          <w:rPr>
            <w:rStyle w:val="a3"/>
            <w:rFonts w:ascii="Times New Roman" w:eastAsia="Times New Roman" w:hAnsi="Times New Roman"/>
            <w:bCs/>
            <w:sz w:val="28"/>
            <w:szCs w:val="28"/>
          </w:rPr>
          <w:t>http://utp.sberbank-ast.ru</w:t>
        </w:r>
      </w:hyperlink>
      <w:r>
        <w:rPr>
          <w:rFonts w:ascii="Times New Roman" w:eastAsia="Times New Roman" w:hAnsi="Times New Roman"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разделе Информация. </w:t>
      </w:r>
    </w:p>
    <w:p w:rsidR="002F49CD" w:rsidRDefault="002F49CD" w:rsidP="002F4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49CD" w:rsidRDefault="002F49CD" w:rsidP="002F4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 Порядок ознакомления с документами и информацией об имуществе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lastRenderedPageBreak/>
        <w:t>5.1 Информационное</w:t>
      </w:r>
      <w:r w:rsidR="00C7689C">
        <w:rPr>
          <w:rFonts w:ascii="Times New Roman" w:eastAsia="Times New Roman" w:hAnsi="Times New Roman"/>
          <w:sz w:val="28"/>
          <w:szCs w:val="28"/>
        </w:rPr>
        <w:t xml:space="preserve"> сообщение о проведении продажи имущества посредством публичного предложения</w:t>
      </w:r>
      <w:r>
        <w:rPr>
          <w:rFonts w:ascii="Times New Roman" w:eastAsia="Times New Roman" w:hAnsi="Times New Roman"/>
          <w:sz w:val="28"/>
          <w:szCs w:val="28"/>
        </w:rPr>
        <w:t xml:space="preserve"> размещается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 открытой для доступа неограниченного круга лиц части электронной площадки </w:t>
      </w:r>
      <w:r>
        <w:rPr>
          <w:rFonts w:ascii="Times New Roman" w:eastAsia="Times New Roman" w:hAnsi="Times New Roman"/>
          <w:sz w:val="28"/>
          <w:szCs w:val="28"/>
        </w:rPr>
        <w:t>на сайте http://</w:t>
      </w:r>
      <w:hyperlink r:id="rId11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utp.sberbank-ast.ru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на официальном сайте Российской Федерации для размещения информации о проведении торгов </w:t>
      </w:r>
      <w:hyperlink r:id="rId12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официальном сайте продавца </w:t>
      </w:r>
      <w:hyperlink r:id="rId13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https://kalitvenskoe.ru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gramEnd"/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5.2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Л</w:t>
      </w:r>
      <w:proofErr w:type="gramEnd"/>
      <w:r>
        <w:rPr>
          <w:rFonts w:ascii="Times New Roman" w:eastAsia="Times New Roman" w:hAnsi="Times New Roman"/>
          <w:sz w:val="28"/>
          <w:szCs w:val="28"/>
        </w:rPr>
        <w:t>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рабочих дней до даты окончания подачи заявок.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течение 2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5.3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Л</w:t>
      </w:r>
      <w:proofErr w:type="gramEnd"/>
      <w:r>
        <w:rPr>
          <w:rFonts w:ascii="Times New Roman" w:eastAsia="Times New Roman" w:hAnsi="Times New Roman"/>
          <w:sz w:val="28"/>
          <w:szCs w:val="28"/>
        </w:rPr>
        <w:t>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Осмотр осуществляется каждую пятницу в рабочее время, но не позднее, чем за два рабочих дня до даты окончания срока под</w:t>
      </w:r>
      <w:r w:rsidR="00C7689C">
        <w:rPr>
          <w:rFonts w:ascii="Times New Roman" w:eastAsia="Times New Roman" w:hAnsi="Times New Roman"/>
          <w:sz w:val="28"/>
          <w:szCs w:val="28"/>
        </w:rPr>
        <w:t>ачи заявок на участие в продаже</w:t>
      </w:r>
      <w:r>
        <w:rPr>
          <w:rFonts w:ascii="Times New Roman" w:eastAsia="Times New Roman" w:hAnsi="Times New Roman"/>
          <w:sz w:val="28"/>
          <w:szCs w:val="28"/>
        </w:rPr>
        <w:t xml:space="preserve"> совместно с представителем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поселения,  расположенной по адресу:                    Ростовская область, Каменский район,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алитвенская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ул.Кирова,37, тел. 88636599178.  Плата за осмотр такого имущества не взимается.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5.4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момента начала приема заявок каждому претенденту предоставляется возможность ознакомления с дополнительной информацией (форма заявки, инструкция по заполнению заявки, подробная характеристика объектов, условия договора купли-продажи и т.д.)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поселения, расположенной по адресу: Ростовская область, Каменский район,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алитвенская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ул.Кирова,37, официальный сайт  </w:t>
      </w:r>
      <w:hyperlink r:id="rId14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https://kalitvenskoe.ru</w:t>
        </w:r>
      </w:hyperlink>
      <w:r>
        <w:rPr>
          <w:rFonts w:ascii="Times New Roman" w:eastAsia="Times New Roman" w:hAnsi="Times New Roman"/>
          <w:sz w:val="28"/>
          <w:szCs w:val="28"/>
        </w:rPr>
        <w:t>,  контактные телефоны 88636599178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5.5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имени организатора торгов). 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F49CD" w:rsidRDefault="002F49CD" w:rsidP="002F4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6. Условия допуска и отказ</w:t>
      </w:r>
      <w:r w:rsidR="00EF052F">
        <w:rPr>
          <w:rFonts w:ascii="Times New Roman" w:eastAsia="Times New Roman" w:hAnsi="Times New Roman"/>
          <w:b/>
          <w:sz w:val="28"/>
          <w:szCs w:val="28"/>
        </w:rPr>
        <w:t>а в допуске к участию в продаже муниципального имущества посредством публичного предложения.</w:t>
      </w:r>
    </w:p>
    <w:p w:rsidR="002F49CD" w:rsidRDefault="002F49CD" w:rsidP="002F4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6.1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6.2 Претендент не </w:t>
      </w:r>
      <w:r w:rsidR="00EF052F">
        <w:rPr>
          <w:rFonts w:ascii="Times New Roman" w:eastAsia="Times New Roman" w:hAnsi="Times New Roman"/>
          <w:sz w:val="28"/>
          <w:szCs w:val="28"/>
        </w:rPr>
        <w:t xml:space="preserve">допускается к участию </w:t>
      </w:r>
      <w:r>
        <w:rPr>
          <w:rFonts w:ascii="Times New Roman" w:eastAsia="Times New Roman" w:hAnsi="Times New Roman"/>
          <w:sz w:val="28"/>
          <w:szCs w:val="28"/>
        </w:rPr>
        <w:t xml:space="preserve"> по следующим основаниям: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представлены не все документы в соответствии с перечнем, указанным в информационном</w:t>
      </w:r>
      <w:r w:rsidR="00EF052F">
        <w:rPr>
          <w:rFonts w:ascii="Times New Roman" w:eastAsia="Times New Roman" w:hAnsi="Times New Roman"/>
          <w:sz w:val="28"/>
          <w:szCs w:val="28"/>
        </w:rPr>
        <w:t xml:space="preserve"> сообщении о проведении продажи</w:t>
      </w:r>
      <w:r>
        <w:rPr>
          <w:rFonts w:ascii="Times New Roman" w:eastAsia="Times New Roman" w:hAnsi="Times New Roman"/>
          <w:sz w:val="28"/>
          <w:szCs w:val="28"/>
        </w:rPr>
        <w:t>, или оформление представленных документов не соответствует законодательству Российской Федерации.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подтверждено поступление в установленный срок задатка на счет Организатора торгов, указанный в информационном сообщении.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Перечень указанных оснований отказа </w:t>
      </w:r>
      <w:r w:rsidR="00EF052F">
        <w:rPr>
          <w:rFonts w:ascii="Times New Roman" w:eastAsia="Times New Roman" w:hAnsi="Times New Roman"/>
          <w:sz w:val="28"/>
          <w:szCs w:val="28"/>
        </w:rPr>
        <w:t>Претенденту в участии в продаже</w:t>
      </w:r>
      <w:r>
        <w:rPr>
          <w:rFonts w:ascii="Times New Roman" w:eastAsia="Times New Roman" w:hAnsi="Times New Roman"/>
          <w:sz w:val="28"/>
          <w:szCs w:val="28"/>
        </w:rPr>
        <w:t xml:space="preserve"> является исчерпывающим.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6.3.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Информация об отказ</w:t>
      </w:r>
      <w:r w:rsidR="00EF052F">
        <w:rPr>
          <w:rFonts w:ascii="Times New Roman" w:eastAsia="Times New Roman" w:hAnsi="Times New Roman"/>
          <w:sz w:val="28"/>
          <w:szCs w:val="28"/>
        </w:rPr>
        <w:t xml:space="preserve">е в допуске к участию в продаже </w:t>
      </w:r>
      <w:r>
        <w:rPr>
          <w:rFonts w:ascii="Times New Roman" w:eastAsia="Times New Roman" w:hAnsi="Times New Roman"/>
          <w:sz w:val="28"/>
          <w:szCs w:val="28"/>
        </w:rPr>
        <w:t xml:space="preserve"> размещается в соответствии с Законом о приватизации в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открытой для доступа неограниченного круга лиц части электронной площадки </w:t>
      </w:r>
      <w:r>
        <w:rPr>
          <w:rFonts w:ascii="Times New Roman" w:eastAsia="Times New Roman" w:hAnsi="Times New Roman"/>
          <w:sz w:val="28"/>
          <w:szCs w:val="28"/>
        </w:rPr>
        <w:t>на сайте http://</w:t>
      </w:r>
      <w:hyperlink r:id="rId15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utp.sberbank-ast.ru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на официальном сайте Российской Федерации для размещения информации о проведении торгов www.torgi.gov.ru и официальном сайте Продавца -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hyperlink r:id="rId16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https://kalitvenskoe.ru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в срок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не позднее рабочего дня, следующего за днем принятия указанного решения.</w:t>
      </w:r>
    </w:p>
    <w:p w:rsidR="002F49CD" w:rsidRDefault="002F49CD" w:rsidP="002F4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49CD" w:rsidRDefault="002F49CD" w:rsidP="002F4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7. О</w:t>
      </w:r>
      <w:r w:rsidR="00EF052F">
        <w:rPr>
          <w:rFonts w:ascii="Times New Roman" w:eastAsia="Times New Roman" w:hAnsi="Times New Roman"/>
          <w:b/>
          <w:sz w:val="28"/>
          <w:szCs w:val="28"/>
        </w:rPr>
        <w:t>тмена и приостановление продажи.</w:t>
      </w:r>
    </w:p>
    <w:p w:rsidR="002F49CD" w:rsidRDefault="002F49CD" w:rsidP="002F4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49CD" w:rsidRDefault="00991581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7.1.</w:t>
      </w:r>
      <w:r w:rsidR="002F49CD">
        <w:rPr>
          <w:rFonts w:ascii="Times New Roman" w:eastAsia="Times New Roman" w:hAnsi="Times New Roman"/>
          <w:sz w:val="28"/>
          <w:szCs w:val="28"/>
        </w:rPr>
        <w:t xml:space="preserve">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2F49CD" w:rsidRDefault="002F49CD" w:rsidP="002F4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91581" w:rsidRDefault="00991581" w:rsidP="002F4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91581" w:rsidRDefault="00991581" w:rsidP="002F4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91581" w:rsidRDefault="00991581" w:rsidP="002F4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49CD" w:rsidRDefault="002F49CD" w:rsidP="002F4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8. Порядок внесения и возврата задатка</w:t>
      </w:r>
    </w:p>
    <w:p w:rsidR="002F49CD" w:rsidRDefault="002F49CD" w:rsidP="002F49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8.1 </w:t>
      </w:r>
      <w:r>
        <w:rPr>
          <w:rFonts w:ascii="Times New Roman" w:hAnsi="Times New Roman"/>
          <w:bCs/>
          <w:sz w:val="28"/>
          <w:szCs w:val="28"/>
          <w:lang w:val="x-none" w:eastAsia="ru-RU"/>
        </w:rPr>
        <w:t xml:space="preserve">Задаток вносится единым платежом </w:t>
      </w:r>
      <w:r>
        <w:rPr>
          <w:rFonts w:ascii="Times New Roman" w:hAnsi="Times New Roman"/>
          <w:sz w:val="28"/>
          <w:szCs w:val="28"/>
          <w:lang w:val="x-none" w:eastAsia="ru-RU"/>
        </w:rPr>
        <w:t>в размере 20% от начальной цены путем банковского перевода по следующим реквизитам:</w:t>
      </w:r>
    </w:p>
    <w:p w:rsidR="002F49CD" w:rsidRDefault="002F49CD" w:rsidP="002F49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49CD" w:rsidRDefault="002F49CD" w:rsidP="002F49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  <w:sz w:val="10"/>
          <w:szCs w:val="10"/>
        </w:rPr>
      </w:pPr>
    </w:p>
    <w:tbl>
      <w:tblPr>
        <w:tblW w:w="7225" w:type="dxa"/>
        <w:tblInd w:w="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3969"/>
      </w:tblGrid>
      <w:tr w:rsidR="002F49CD" w:rsidTr="002F49C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CD" w:rsidRDefault="002F49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Получатель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CD" w:rsidRDefault="002F49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2F49CD" w:rsidTr="002F49C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CD" w:rsidRDefault="002F49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CD" w:rsidRDefault="002F49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ЗАО "Сбербанк-АСТ"</w:t>
            </w:r>
          </w:p>
        </w:tc>
      </w:tr>
      <w:tr w:rsidR="002F49CD" w:rsidTr="002F49C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CD" w:rsidRDefault="002F49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ИНН: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CD" w:rsidRDefault="002F49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7707308480</w:t>
            </w:r>
          </w:p>
        </w:tc>
      </w:tr>
      <w:tr w:rsidR="002F49CD" w:rsidTr="002F49C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CD" w:rsidRDefault="002F49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КПП: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CD" w:rsidRDefault="002F49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770701001</w:t>
            </w:r>
          </w:p>
        </w:tc>
      </w:tr>
      <w:tr w:rsidR="002F49CD" w:rsidTr="002F49C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CD" w:rsidRDefault="002F49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Расчетный счет: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CD" w:rsidRDefault="002F49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40702810300020038047</w:t>
            </w:r>
          </w:p>
        </w:tc>
      </w:tr>
      <w:tr w:rsidR="002F49CD" w:rsidTr="002F49C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CD" w:rsidRDefault="002F49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Банк получателя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CD" w:rsidRDefault="002F49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2F49CD" w:rsidTr="002F49C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CD" w:rsidRDefault="002F49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банка: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CD" w:rsidRDefault="002F49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"С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БЕРБАНК РОССИИ" г. МОСКВА</w:t>
            </w:r>
          </w:p>
        </w:tc>
      </w:tr>
      <w:tr w:rsidR="002F49CD" w:rsidTr="002F49C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CD" w:rsidRDefault="002F49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БИК: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CD" w:rsidRDefault="002F49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044525225</w:t>
            </w:r>
          </w:p>
        </w:tc>
      </w:tr>
      <w:tr w:rsidR="002F49CD" w:rsidTr="002F49C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CD" w:rsidRDefault="002F49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Корреспондентский счет: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CD" w:rsidRDefault="002F49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30101810400000000225</w:t>
            </w:r>
          </w:p>
        </w:tc>
      </w:tr>
    </w:tbl>
    <w:p w:rsidR="002F49CD" w:rsidRDefault="002F49CD" w:rsidP="002F49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49CD" w:rsidRDefault="002F49CD" w:rsidP="002F49CD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зачисления денежных средств на лицевой счет Претендента (Участника) на Универсальной торговой платформе – от 1 до 3 рабочих дней. Платежи разносятся по лицевым счетам каждый РАБОЧИЙ день по факту поступления средств по банковским выпискам (т.е. банковский день и рабочий день).</w:t>
      </w:r>
    </w:p>
    <w:p w:rsidR="002F49CD" w:rsidRDefault="002F49CD" w:rsidP="002F49CD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если перечисленные денежные средства не зачислены в вышеуказанный срок, необходимо проинформировать об этом оператора, направив обращение на адрес электронной почты </w:t>
      </w:r>
      <w:hyperlink r:id="rId17" w:history="1">
        <w:r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property@sberbank-ast.ru</w:t>
        </w:r>
      </w:hyperlink>
      <w:r>
        <w:rPr>
          <w:rFonts w:ascii="Times New Roman" w:hAnsi="Times New Roman"/>
          <w:b/>
          <w:sz w:val="28"/>
          <w:szCs w:val="28"/>
        </w:rPr>
        <w:t xml:space="preserve">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2F49CD" w:rsidRDefault="002F49CD" w:rsidP="002F49CD">
      <w:pPr>
        <w:spacing w:before="100" w:beforeAutospacing="1" w:after="100" w:afterAutospacing="1" w:line="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назначении платежа необходимо указать: Перечисление денежных сре</w:t>
      </w:r>
      <w:proofErr w:type="gramStart"/>
      <w:r>
        <w:rPr>
          <w:rFonts w:ascii="Times New Roman" w:hAnsi="Times New Roman"/>
          <w:b/>
          <w:sz w:val="28"/>
          <w:szCs w:val="28"/>
        </w:rPr>
        <w:t>дств в 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ачестве задатка (ИНН плательщика), НДС не облагается. </w:t>
      </w:r>
    </w:p>
    <w:p w:rsidR="002F49CD" w:rsidRDefault="002F49CD" w:rsidP="002F49CD">
      <w:pPr>
        <w:spacing w:before="100" w:beforeAutospacing="1" w:after="100" w:afterAutospacing="1" w:line="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Денежные средства, перечисленные за Участника третьим лицом, не зачисляются на счет такого Участника на Универсальной торговой платформе. </w:t>
      </w:r>
    </w:p>
    <w:p w:rsidR="002F49CD" w:rsidRDefault="002F49CD" w:rsidP="002F49CD">
      <w:pPr>
        <w:spacing w:before="100" w:beforeAutospacing="1" w:after="100" w:afterAutospacing="1" w:line="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Образец платежного поручения приведен на электронной площадке по адресу: http://utp.sberbank-ast.ru/AP/Notice/653/Requisites . </w:t>
      </w:r>
    </w:p>
    <w:p w:rsidR="002F49CD" w:rsidRDefault="002F49CD" w:rsidP="002F49CD">
      <w:pPr>
        <w:spacing w:before="100" w:beforeAutospacing="1" w:after="100" w:afterAutospacing="1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уклонени</w:t>
      </w:r>
      <w:r w:rsidR="00C7689C">
        <w:rPr>
          <w:rFonts w:ascii="Times New Roman" w:hAnsi="Times New Roman"/>
          <w:b/>
          <w:sz w:val="28"/>
          <w:szCs w:val="28"/>
        </w:rPr>
        <w:t xml:space="preserve">и или отказе победителя </w:t>
      </w:r>
      <w:r>
        <w:rPr>
          <w:rFonts w:ascii="Times New Roman" w:hAnsi="Times New Roman"/>
          <w:b/>
          <w:sz w:val="28"/>
          <w:szCs w:val="28"/>
        </w:rPr>
        <w:t xml:space="preserve">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</w:t>
      </w:r>
    </w:p>
    <w:p w:rsidR="002F49CD" w:rsidRDefault="002F49CD" w:rsidP="002F49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49CD" w:rsidRDefault="002F49CD" w:rsidP="002F49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8.2 </w:t>
      </w:r>
      <w:r>
        <w:rPr>
          <w:rFonts w:ascii="Times New Roman" w:eastAsia="Times New Roman" w:hAnsi="Times New Roman"/>
          <w:sz w:val="28"/>
          <w:szCs w:val="28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2F49CD" w:rsidRDefault="002F49CD" w:rsidP="002F49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8.3 Оплата задатка должна быть произведена на дату завершения приема заявок. Оплата задатка считается произведенной после поступления денежных средств на указанный расчетный счет. </w:t>
      </w:r>
    </w:p>
    <w:p w:rsidR="002F49CD" w:rsidRDefault="002F49CD" w:rsidP="002F49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Документом, подтверждающим поступление задатка претендента, является выписка со счета, указанного в информационном сообщении о проведении продажи имущества.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 Информацио</w:t>
      </w:r>
      <w:r w:rsidR="00C7689C">
        <w:rPr>
          <w:rFonts w:ascii="Times New Roman" w:hAnsi="Times New Roman"/>
          <w:sz w:val="28"/>
          <w:szCs w:val="28"/>
        </w:rPr>
        <w:t>нное сообщение о проведении продажи</w:t>
      </w:r>
      <w:r>
        <w:rPr>
          <w:rFonts w:ascii="Times New Roman" w:hAnsi="Times New Roman"/>
          <w:sz w:val="28"/>
          <w:szCs w:val="28"/>
        </w:rPr>
        <w:t xml:space="preserve">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8.5 Задаток возвр</w:t>
      </w:r>
      <w:r w:rsidR="00C7689C">
        <w:rPr>
          <w:rFonts w:ascii="Times New Roman" w:eastAsia="Times New Roman" w:hAnsi="Times New Roman"/>
          <w:sz w:val="28"/>
          <w:szCs w:val="28"/>
        </w:rPr>
        <w:t>ащается всем участникам торгов</w:t>
      </w:r>
      <w:r>
        <w:rPr>
          <w:rFonts w:ascii="Times New Roman" w:eastAsia="Times New Roman" w:hAnsi="Times New Roman"/>
          <w:sz w:val="28"/>
          <w:szCs w:val="28"/>
        </w:rPr>
        <w:t xml:space="preserve">, кроме победителя, в течение 5 календарных дней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r w:rsidR="00216B5E">
        <w:rPr>
          <w:rFonts w:ascii="Times New Roman" w:eastAsia="Times New Roman" w:hAnsi="Times New Roman"/>
          <w:sz w:val="28"/>
          <w:szCs w:val="28"/>
        </w:rPr>
        <w:t xml:space="preserve"> даты подведения</w:t>
      </w:r>
      <w:proofErr w:type="gramEnd"/>
      <w:r w:rsidR="00216B5E">
        <w:rPr>
          <w:rFonts w:ascii="Times New Roman" w:eastAsia="Times New Roman" w:hAnsi="Times New Roman"/>
          <w:sz w:val="28"/>
          <w:szCs w:val="28"/>
        </w:rPr>
        <w:t xml:space="preserve"> итогов торгов</w:t>
      </w:r>
      <w:r>
        <w:rPr>
          <w:rFonts w:ascii="Times New Roman" w:eastAsia="Times New Roman" w:hAnsi="Times New Roman"/>
          <w:sz w:val="28"/>
          <w:szCs w:val="28"/>
        </w:rPr>
        <w:t>. Задаток, пе</w:t>
      </w:r>
      <w:r w:rsidR="00C7689C">
        <w:rPr>
          <w:rFonts w:ascii="Times New Roman" w:eastAsia="Times New Roman" w:hAnsi="Times New Roman"/>
          <w:sz w:val="28"/>
          <w:szCs w:val="28"/>
        </w:rPr>
        <w:t>речисленный победителем</w:t>
      </w:r>
      <w:r>
        <w:rPr>
          <w:rFonts w:ascii="Times New Roman" w:eastAsia="Times New Roman" w:hAnsi="Times New Roman"/>
          <w:sz w:val="28"/>
          <w:szCs w:val="28"/>
        </w:rPr>
        <w:t>, засчитывается в сумму платежа по договору купли-продажи.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уклонени</w:t>
      </w:r>
      <w:r w:rsidR="00C7689C">
        <w:rPr>
          <w:rFonts w:ascii="Times New Roman" w:eastAsia="Times New Roman" w:hAnsi="Times New Roman"/>
          <w:sz w:val="28"/>
          <w:szCs w:val="28"/>
        </w:rPr>
        <w:t>и или отказе победителя</w:t>
      </w:r>
      <w:r>
        <w:rPr>
          <w:rFonts w:ascii="Times New Roman" w:eastAsia="Times New Roman" w:hAnsi="Times New Roman"/>
          <w:sz w:val="28"/>
          <w:szCs w:val="28"/>
        </w:rPr>
        <w:t xml:space="preserve"> от заключения в установленный срок договора купли-продажи имущества, задаток ему не возвращается.</w:t>
      </w:r>
    </w:p>
    <w:p w:rsidR="002F49CD" w:rsidRDefault="002F49CD" w:rsidP="002F4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49CD" w:rsidRDefault="002F49CD" w:rsidP="002F49CD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9. Место, порядок, дата и время начала рассмотрения заявок на</w:t>
      </w:r>
      <w:r w:rsidR="00D02950">
        <w:rPr>
          <w:rFonts w:ascii="Times New Roman" w:eastAsia="Times New Roman" w:hAnsi="Times New Roman"/>
          <w:b/>
          <w:sz w:val="28"/>
          <w:szCs w:val="28"/>
        </w:rPr>
        <w:t xml:space="preserve"> участие в продаже имущества п</w:t>
      </w:r>
      <w:r w:rsidR="00DD20B2">
        <w:rPr>
          <w:rFonts w:ascii="Times New Roman" w:eastAsia="Times New Roman" w:hAnsi="Times New Roman"/>
          <w:b/>
          <w:sz w:val="28"/>
          <w:szCs w:val="28"/>
        </w:rPr>
        <w:t>осредством публичного предложен</w:t>
      </w:r>
      <w:r w:rsidR="00D02950">
        <w:rPr>
          <w:rFonts w:ascii="Times New Roman" w:eastAsia="Times New Roman" w:hAnsi="Times New Roman"/>
          <w:b/>
          <w:sz w:val="28"/>
          <w:szCs w:val="28"/>
        </w:rPr>
        <w:t>ия.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9.1 Рассмотрение заявок и признание п</w:t>
      </w:r>
      <w:r w:rsidR="00991581">
        <w:rPr>
          <w:rFonts w:ascii="Times New Roman" w:eastAsia="Times New Roman" w:hAnsi="Times New Roman"/>
          <w:sz w:val="28"/>
          <w:szCs w:val="28"/>
        </w:rPr>
        <w:t xml:space="preserve">ретендентов участниками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состоится </w:t>
      </w:r>
      <w:r w:rsidR="003A6B5B">
        <w:rPr>
          <w:rFonts w:ascii="Times New Roman" w:eastAsia="Times New Roman" w:hAnsi="Times New Roman"/>
          <w:b/>
          <w:sz w:val="28"/>
          <w:szCs w:val="28"/>
        </w:rPr>
        <w:t>22 ноября 2019 года в 12</w:t>
      </w:r>
      <w:r>
        <w:rPr>
          <w:rFonts w:ascii="Times New Roman" w:eastAsia="Times New Roman" w:hAnsi="Times New Roman"/>
          <w:b/>
          <w:sz w:val="28"/>
          <w:szCs w:val="28"/>
        </w:rPr>
        <w:t>:00</w:t>
      </w:r>
      <w:r>
        <w:rPr>
          <w:rFonts w:ascii="Times New Roman" w:eastAsia="Times New Roman" w:hAnsi="Times New Roman"/>
          <w:sz w:val="28"/>
          <w:szCs w:val="28"/>
        </w:rPr>
        <w:t xml:space="preserve"> на универсальной торговой платформе ЗАО «Сбербанк-АСТ» в сети Интернет http://utp.sberbank-ast.ru (торговая секция «приватизация, аренда и продажа прав»).</w:t>
      </w:r>
    </w:p>
    <w:p w:rsidR="00991581" w:rsidRDefault="00991581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9.2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ля участия в продаже имущества посредством публичного предложения </w:t>
      </w:r>
      <w:r w:rsidR="002F49CD">
        <w:rPr>
          <w:rFonts w:ascii="Times New Roman" w:eastAsia="Times New Roman" w:hAnsi="Times New Roman"/>
          <w:sz w:val="28"/>
          <w:szCs w:val="28"/>
        </w:rPr>
        <w:t xml:space="preserve">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 документов в соответствии с перечнем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9.3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день</w:t>
      </w:r>
      <w:r w:rsidR="003A6B5B">
        <w:rPr>
          <w:rFonts w:ascii="Times New Roman" w:eastAsia="Times New Roman" w:hAnsi="Times New Roman"/>
          <w:sz w:val="28"/>
          <w:szCs w:val="28"/>
        </w:rPr>
        <w:t xml:space="preserve"> определения участников</w:t>
      </w:r>
      <w:r>
        <w:rPr>
          <w:rFonts w:ascii="Times New Roman" w:eastAsia="Times New Roman" w:hAnsi="Times New Roman"/>
          <w:sz w:val="28"/>
          <w:szCs w:val="28"/>
        </w:rPr>
        <w:t>, указанный в подпункте 9.1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9.4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</w:t>
      </w:r>
      <w:r w:rsidR="00C7689C">
        <w:rPr>
          <w:rFonts w:ascii="Times New Roman" w:eastAsia="Times New Roman" w:hAnsi="Times New Roman"/>
          <w:sz w:val="28"/>
          <w:szCs w:val="28"/>
        </w:rPr>
        <w:t>о в допуске к участию в продаже</w:t>
      </w:r>
      <w:r>
        <w:rPr>
          <w:rFonts w:ascii="Times New Roman" w:eastAsia="Times New Roman" w:hAnsi="Times New Roman"/>
          <w:sz w:val="28"/>
          <w:szCs w:val="28"/>
        </w:rPr>
        <w:t>, с указанием оснований такого отказа.</w:t>
      </w:r>
      <w:proofErr w:type="gramEnd"/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9.5 Претендент приоб</w:t>
      </w:r>
      <w:r w:rsidR="00C7689C">
        <w:rPr>
          <w:rFonts w:ascii="Times New Roman" w:eastAsia="Times New Roman" w:hAnsi="Times New Roman"/>
          <w:sz w:val="28"/>
          <w:szCs w:val="28"/>
        </w:rPr>
        <w:t xml:space="preserve">ретает статус участника продажи имущества </w:t>
      </w:r>
      <w:r>
        <w:rPr>
          <w:rFonts w:ascii="Times New Roman" w:eastAsia="Times New Roman" w:hAnsi="Times New Roman"/>
          <w:sz w:val="28"/>
          <w:szCs w:val="28"/>
        </w:rPr>
        <w:t xml:space="preserve"> с момента подписания протокола о признании п</w:t>
      </w:r>
      <w:r w:rsidR="003A6B5B">
        <w:rPr>
          <w:rFonts w:ascii="Times New Roman" w:eastAsia="Times New Roman" w:hAnsi="Times New Roman"/>
          <w:sz w:val="28"/>
          <w:szCs w:val="28"/>
        </w:rPr>
        <w:t>ретендентов участниками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9.6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/>
          <w:sz w:val="28"/>
          <w:szCs w:val="28"/>
        </w:rPr>
        <w:t>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</w:t>
      </w:r>
      <w:r w:rsidR="003A6B5B">
        <w:rPr>
          <w:rFonts w:ascii="Times New Roman" w:eastAsia="Times New Roman" w:hAnsi="Times New Roman"/>
          <w:sz w:val="28"/>
          <w:szCs w:val="28"/>
        </w:rPr>
        <w:t>ризнании их участниками</w:t>
      </w:r>
      <w:r>
        <w:rPr>
          <w:rFonts w:ascii="Times New Roman" w:eastAsia="Times New Roman" w:hAnsi="Times New Roman"/>
          <w:sz w:val="28"/>
          <w:szCs w:val="28"/>
        </w:rPr>
        <w:t xml:space="preserve"> или об отказе </w:t>
      </w:r>
      <w:r w:rsidR="003A6B5B">
        <w:rPr>
          <w:rFonts w:ascii="Times New Roman" w:eastAsia="Times New Roman" w:hAnsi="Times New Roman"/>
          <w:sz w:val="28"/>
          <w:szCs w:val="28"/>
        </w:rPr>
        <w:t xml:space="preserve">в признании участниками </w:t>
      </w:r>
      <w:r>
        <w:rPr>
          <w:rFonts w:ascii="Times New Roman" w:eastAsia="Times New Roman" w:hAnsi="Times New Roman"/>
          <w:sz w:val="28"/>
          <w:szCs w:val="28"/>
        </w:rPr>
        <w:t xml:space="preserve"> с указанием оснований отказа. 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9.7 Информация о Претендентах, не допущенных к уч</w:t>
      </w:r>
      <w:r w:rsidR="003A6B5B">
        <w:rPr>
          <w:rFonts w:ascii="Times New Roman" w:eastAsia="Times New Roman" w:hAnsi="Times New Roman"/>
          <w:sz w:val="28"/>
          <w:szCs w:val="28"/>
        </w:rPr>
        <w:t>астию</w:t>
      </w:r>
      <w:proofErr w:type="gramStart"/>
      <w:r w:rsidR="003A6B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8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и на официальном сайте Продавца </w:t>
      </w:r>
      <w:hyperlink r:id="rId19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https://kalitvenskoe.ru</w:t>
        </w:r>
      </w:hyperlink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3A6B5B">
        <w:rPr>
          <w:rFonts w:ascii="Times New Roman" w:eastAsia="Times New Roman" w:hAnsi="Times New Roman"/>
          <w:sz w:val="28"/>
          <w:szCs w:val="28"/>
        </w:rPr>
        <w:t>.8 Проведение процедуры продажи</w:t>
      </w:r>
      <w:r>
        <w:rPr>
          <w:rFonts w:ascii="Times New Roman" w:eastAsia="Times New Roman" w:hAnsi="Times New Roman"/>
          <w:sz w:val="28"/>
          <w:szCs w:val="28"/>
        </w:rPr>
        <w:t xml:space="preserve"> должно состояться не позднее  третьего рабочего дня со дня определения участников, указанного в информационном</w:t>
      </w:r>
      <w:r w:rsidR="00C7689C">
        <w:rPr>
          <w:rFonts w:ascii="Times New Roman" w:eastAsia="Times New Roman" w:hAnsi="Times New Roman"/>
          <w:sz w:val="28"/>
          <w:szCs w:val="28"/>
        </w:rPr>
        <w:t xml:space="preserve"> сообщении о проведении продажи имущества посредством публичного предложения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F49CD" w:rsidRDefault="002F49CD" w:rsidP="002F4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Раздел 10. Место, порядок, дата и время про</w:t>
      </w:r>
      <w:r w:rsidR="003A6B5B">
        <w:rPr>
          <w:rFonts w:ascii="Times New Roman" w:eastAsia="Times New Roman" w:hAnsi="Times New Roman"/>
          <w:b/>
          <w:sz w:val="28"/>
          <w:szCs w:val="28"/>
        </w:rPr>
        <w:t>ведения  продажи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имущества</w:t>
      </w:r>
      <w:r w:rsidR="003A6B5B">
        <w:rPr>
          <w:rFonts w:ascii="Times New Roman" w:eastAsia="Times New Roman" w:hAnsi="Times New Roman"/>
          <w:b/>
          <w:sz w:val="28"/>
          <w:szCs w:val="28"/>
        </w:rPr>
        <w:t xml:space="preserve"> посредством публичного предложения.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F49CD" w:rsidRDefault="00216B5E" w:rsidP="00216B5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2F49CD">
        <w:rPr>
          <w:rFonts w:ascii="Times New Roman" w:eastAsia="Times New Roman" w:hAnsi="Times New Roman"/>
          <w:sz w:val="28"/>
          <w:szCs w:val="28"/>
        </w:rPr>
        <w:t xml:space="preserve">10.1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Продажа имущества посредством публичного  предложения </w:t>
      </w:r>
      <w:r w:rsidR="002F49CD">
        <w:rPr>
          <w:rFonts w:ascii="Times New Roman" w:eastAsia="Times New Roman" w:hAnsi="Times New Roman"/>
          <w:b/>
          <w:sz w:val="28"/>
          <w:szCs w:val="28"/>
        </w:rPr>
        <w:t xml:space="preserve"> состоится</w:t>
      </w:r>
      <w:r w:rsidR="002F49CD">
        <w:rPr>
          <w:rFonts w:ascii="Times New Roman" w:eastAsia="Times New Roman" w:hAnsi="Times New Roman"/>
          <w:sz w:val="28"/>
          <w:szCs w:val="28"/>
        </w:rPr>
        <w:t xml:space="preserve">  </w:t>
      </w:r>
      <w:r w:rsidR="003A6B5B">
        <w:rPr>
          <w:rFonts w:ascii="Times New Roman" w:eastAsia="Times New Roman" w:hAnsi="Times New Roman"/>
          <w:b/>
          <w:sz w:val="28"/>
          <w:szCs w:val="28"/>
        </w:rPr>
        <w:t>25 ноября</w:t>
      </w:r>
      <w:r w:rsidR="002F49CD">
        <w:rPr>
          <w:rFonts w:ascii="Times New Roman" w:eastAsia="Times New Roman" w:hAnsi="Times New Roman"/>
          <w:b/>
          <w:sz w:val="28"/>
          <w:szCs w:val="28"/>
        </w:rPr>
        <w:t xml:space="preserve">  2019 года в 11:00</w:t>
      </w:r>
      <w:r w:rsidR="002F49CD">
        <w:rPr>
          <w:rFonts w:ascii="Times New Roman" w:eastAsia="Times New Roman" w:hAnsi="Times New Roman"/>
          <w:sz w:val="28"/>
          <w:szCs w:val="28"/>
        </w:rPr>
        <w:t xml:space="preserve"> на универсальной торговой платформе ЗАО «Сбербанк-АСТ» в сети Интернет http://utp.sberbank-ast.ru (торговая секция «приват</w:t>
      </w:r>
      <w:r>
        <w:rPr>
          <w:rFonts w:ascii="Times New Roman" w:eastAsia="Times New Roman" w:hAnsi="Times New Roman"/>
          <w:sz w:val="28"/>
          <w:szCs w:val="28"/>
        </w:rPr>
        <w:t>изация, аренда и продажа прав»).</w:t>
      </w:r>
    </w:p>
    <w:p w:rsidR="00DD20B2" w:rsidRDefault="00DD20B2" w:rsidP="00DD20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10.2</w:t>
      </w:r>
      <w:r w:rsidR="008C7257" w:rsidRPr="00DD20B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C7257" w:rsidRPr="00DD20B2">
        <w:rPr>
          <w:rFonts w:ascii="Times New Roman" w:eastAsia="Times New Roman" w:hAnsi="Times New Roman"/>
          <w:sz w:val="28"/>
          <w:szCs w:val="28"/>
          <w:lang w:eastAsia="ru-RU"/>
        </w:rPr>
        <w:t>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продаже имущества посредством публичного предложения.</w:t>
      </w:r>
      <w:proofErr w:type="gramEnd"/>
    </w:p>
    <w:p w:rsidR="00DD20B2" w:rsidRDefault="00DD20B2" w:rsidP="00DD20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0B2">
        <w:rPr>
          <w:rFonts w:ascii="Times New Roman" w:eastAsia="Times New Roman" w:hAnsi="Times New Roman"/>
          <w:sz w:val="28"/>
          <w:szCs w:val="28"/>
          <w:lang w:eastAsia="ru-RU"/>
        </w:rPr>
        <w:t>10.3</w:t>
      </w:r>
      <w:r w:rsidR="008C7257" w:rsidRPr="00DD20B2">
        <w:rPr>
          <w:rFonts w:ascii="Times New Roman" w:eastAsia="Times New Roman" w:hAnsi="Times New Roman"/>
          <w:sz w:val="28"/>
          <w:szCs w:val="28"/>
          <w:lang w:eastAsia="ru-RU"/>
        </w:rPr>
        <w:t>. В день определения участников, указанный в информационном сообщении о продаже имущества посредством публичного предложения, оператор электронной площадки через "личный кабинет"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DD20B2" w:rsidRDefault="00DD20B2" w:rsidP="00DD20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0B2">
        <w:rPr>
          <w:rFonts w:ascii="Times New Roman" w:eastAsia="Times New Roman" w:hAnsi="Times New Roman"/>
          <w:sz w:val="28"/>
          <w:szCs w:val="28"/>
          <w:lang w:eastAsia="ru-RU"/>
        </w:rPr>
        <w:t>10.4</w:t>
      </w:r>
      <w:r w:rsidR="008C7257" w:rsidRPr="00DD20B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C7257" w:rsidRPr="00DD20B2">
        <w:rPr>
          <w:rFonts w:ascii="Times New Roman" w:eastAsia="Times New Roman" w:hAnsi="Times New Roman"/>
          <w:sz w:val="28"/>
          <w:szCs w:val="28"/>
          <w:lang w:eastAsia="ru-RU"/>
        </w:rPr>
        <w:t>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</w:t>
      </w:r>
      <w:proofErr w:type="gramEnd"/>
      <w:r w:rsidR="008C7257" w:rsidRPr="00DD20B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публичного предложения, с указанием оснований отказа.</w:t>
      </w:r>
    </w:p>
    <w:p w:rsidR="00DD20B2" w:rsidRDefault="00DD20B2" w:rsidP="00DD20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10.5.</w:t>
      </w:r>
      <w:r w:rsidR="008C7257" w:rsidRPr="00DD20B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или об отказе в таком признании с указанием оснований отказа.</w:t>
      </w:r>
    </w:p>
    <w:p w:rsidR="00DD20B2" w:rsidRDefault="00DD20B2" w:rsidP="00DD20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10.6</w:t>
      </w:r>
      <w:r w:rsidR="008C7257" w:rsidRPr="00DD20B2">
        <w:rPr>
          <w:rFonts w:ascii="Times New Roman" w:eastAsia="Times New Roman" w:hAnsi="Times New Roman"/>
          <w:sz w:val="28"/>
          <w:szCs w:val="28"/>
          <w:lang w:eastAsia="ru-RU"/>
        </w:rPr>
        <w:t>. Проведение процедуры продажи имущества посредством публичного предложения осуществляется не позднее 3-го рабочего дня со дня определения участников, указанного в информационном сообщении о продаже имущества посредством публичного предложения.</w:t>
      </w:r>
    </w:p>
    <w:p w:rsidR="00DD20B2" w:rsidRDefault="00DD20B2" w:rsidP="00DD20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10.7</w:t>
      </w:r>
      <w:r w:rsidR="008C7257" w:rsidRPr="00DD20B2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</w:t>
      </w:r>
      <w:r w:rsidR="008C7257" w:rsidRPr="00DD20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сообщении) на величину, равную величине "шага понижения", но не ниже цены отсечения.</w:t>
      </w:r>
    </w:p>
    <w:p w:rsidR="00FF5867" w:rsidRDefault="008C7257" w:rsidP="00FF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0B2">
        <w:rPr>
          <w:rFonts w:ascii="Times New Roman" w:eastAsia="Times New Roman" w:hAnsi="Times New Roman"/>
          <w:sz w:val="28"/>
          <w:szCs w:val="28"/>
          <w:lang w:eastAsia="ru-RU"/>
        </w:rPr>
        <w:t>"Шаг пони</w:t>
      </w:r>
      <w:r w:rsidR="00DD20B2">
        <w:rPr>
          <w:rFonts w:ascii="Times New Roman" w:eastAsia="Times New Roman" w:hAnsi="Times New Roman"/>
          <w:sz w:val="28"/>
          <w:szCs w:val="28"/>
          <w:lang w:eastAsia="ru-RU"/>
        </w:rPr>
        <w:t xml:space="preserve">жения" устанавливается </w:t>
      </w:r>
      <w:r w:rsidRPr="00DD20B2">
        <w:rPr>
          <w:rFonts w:ascii="Times New Roman" w:eastAsia="Times New Roman" w:hAnsi="Times New Roman"/>
          <w:sz w:val="28"/>
          <w:szCs w:val="28"/>
          <w:lang w:eastAsia="ru-RU"/>
        </w:rPr>
        <w:t xml:space="preserve">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8C7257" w:rsidRPr="00FF5867" w:rsidRDefault="00FF5867" w:rsidP="00FF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867">
        <w:rPr>
          <w:rFonts w:ascii="Times New Roman" w:eastAsia="Times New Roman" w:hAnsi="Times New Roman"/>
          <w:sz w:val="28"/>
          <w:szCs w:val="28"/>
          <w:lang w:eastAsia="ru-RU"/>
        </w:rPr>
        <w:t>10.8</w:t>
      </w:r>
      <w:r w:rsidR="008C7257" w:rsidRPr="00FF5867">
        <w:rPr>
          <w:rFonts w:ascii="Times New Roman" w:eastAsia="Times New Roman" w:hAnsi="Times New Roman"/>
          <w:sz w:val="28"/>
          <w:szCs w:val="28"/>
          <w:lang w:eastAsia="ru-RU"/>
        </w:rPr>
        <w:t>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:rsidR="00FF5867" w:rsidRDefault="00FF5867" w:rsidP="00FF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867">
        <w:rPr>
          <w:rFonts w:ascii="Times New Roman" w:eastAsia="Times New Roman" w:hAnsi="Times New Roman"/>
          <w:sz w:val="28"/>
          <w:szCs w:val="28"/>
          <w:lang w:eastAsia="ru-RU"/>
        </w:rPr>
        <w:t>10.9</w:t>
      </w:r>
      <w:r w:rsidR="008C7257" w:rsidRPr="00FF5867">
        <w:rPr>
          <w:rFonts w:ascii="Times New Roman" w:eastAsia="Times New Roman" w:hAnsi="Times New Roman"/>
          <w:sz w:val="28"/>
          <w:szCs w:val="28"/>
          <w:lang w:eastAsia="ru-RU"/>
        </w:rPr>
        <w:t>. 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:rsidR="00FF5867" w:rsidRDefault="00FF5867" w:rsidP="00FF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867">
        <w:rPr>
          <w:rFonts w:ascii="Times New Roman" w:eastAsia="Times New Roman" w:hAnsi="Times New Roman"/>
          <w:sz w:val="28"/>
          <w:szCs w:val="28"/>
          <w:lang w:eastAsia="ru-RU"/>
        </w:rPr>
        <w:t>10.10</w:t>
      </w:r>
      <w:r w:rsidR="008C7257" w:rsidRPr="00FF5867">
        <w:rPr>
          <w:rFonts w:ascii="Times New Roman" w:eastAsia="Times New Roman" w:hAnsi="Times New Roman"/>
          <w:sz w:val="28"/>
          <w:szCs w:val="28"/>
          <w:lang w:eastAsia="ru-RU"/>
        </w:rPr>
        <w:t>. В случае если несколько участников подтверждают цену первоначального предложения или цену предложения, сложившуюся на одном из "шагов понижения", со всеми участниками проводится а</w:t>
      </w:r>
      <w:r w:rsidRPr="00FF5867">
        <w:rPr>
          <w:rFonts w:ascii="Times New Roman" w:eastAsia="Times New Roman" w:hAnsi="Times New Roman"/>
          <w:sz w:val="28"/>
          <w:szCs w:val="28"/>
          <w:lang w:eastAsia="ru-RU"/>
        </w:rPr>
        <w:t xml:space="preserve">укцион. </w:t>
      </w:r>
      <w:r w:rsidR="008C7257" w:rsidRPr="00FF5867">
        <w:rPr>
          <w:rFonts w:ascii="Times New Roman" w:eastAsia="Times New Roman" w:hAnsi="Times New Roman"/>
          <w:sz w:val="28"/>
          <w:szCs w:val="28"/>
          <w:lang w:eastAsia="ru-RU"/>
        </w:rPr>
        <w:t>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:rsidR="008C7257" w:rsidRPr="00FF5867" w:rsidRDefault="008C7257" w:rsidP="00FF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867">
        <w:rPr>
          <w:rFonts w:ascii="Times New Roman" w:eastAsia="Times New Roman" w:hAnsi="Times New Roman"/>
          <w:sz w:val="28"/>
          <w:szCs w:val="28"/>
          <w:lang w:eastAsia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8C7257" w:rsidRPr="00FF5867" w:rsidRDefault="00FF5867" w:rsidP="00FF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10.11</w:t>
      </w:r>
      <w:r w:rsidR="008C7257" w:rsidRPr="00FF5867">
        <w:rPr>
          <w:rFonts w:ascii="Times New Roman" w:eastAsia="Times New Roman" w:hAnsi="Times New Roman"/>
          <w:sz w:val="28"/>
          <w:szCs w:val="28"/>
          <w:lang w:eastAsia="ru-RU"/>
        </w:rPr>
        <w:t>. 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8C7257" w:rsidRPr="00FF5867" w:rsidRDefault="008C7257" w:rsidP="00FF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867">
        <w:rPr>
          <w:rFonts w:ascii="Times New Roman" w:eastAsia="Times New Roman" w:hAnsi="Times New Roman"/>
          <w:sz w:val="28"/>
          <w:szCs w:val="28"/>
          <w:lang w:eastAsia="ru-RU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FF5867">
        <w:rPr>
          <w:rFonts w:ascii="Times New Roman" w:eastAsia="Times New Roman" w:hAnsi="Times New Roman"/>
          <w:sz w:val="28"/>
          <w:szCs w:val="28"/>
          <w:lang w:eastAsia="ru-RU"/>
        </w:rPr>
        <w:t>неподтверждения</w:t>
      </w:r>
      <w:proofErr w:type="spellEnd"/>
      <w:r w:rsidRPr="00FF5867">
        <w:rPr>
          <w:rFonts w:ascii="Times New Roman" w:eastAsia="Times New Roman" w:hAnsi="Times New Roman"/>
          <w:sz w:val="28"/>
          <w:szCs w:val="28"/>
          <w:lang w:eastAsia="ru-RU"/>
        </w:rPr>
        <w:t>) участниками предложения о цене имущества;</w:t>
      </w:r>
    </w:p>
    <w:p w:rsidR="008C7257" w:rsidRPr="00FF5867" w:rsidRDefault="008C7257" w:rsidP="00FF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867">
        <w:rPr>
          <w:rFonts w:ascii="Times New Roman" w:eastAsia="Times New Roman" w:hAnsi="Times New Roman"/>
          <w:sz w:val="28"/>
          <w:szCs w:val="28"/>
          <w:lang w:eastAsia="ru-RU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:rsidR="008C7257" w:rsidRPr="00FF5867" w:rsidRDefault="00FF5867" w:rsidP="00FF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10.12</w:t>
      </w:r>
      <w:r w:rsidR="008C7257" w:rsidRPr="00FF5867">
        <w:rPr>
          <w:rFonts w:ascii="Times New Roman" w:eastAsia="Times New Roman" w:hAnsi="Times New Roman"/>
          <w:sz w:val="28"/>
          <w:szCs w:val="28"/>
          <w:lang w:eastAsia="ru-RU"/>
        </w:rPr>
        <w:t>. 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8C7257" w:rsidRPr="00FF5867" w:rsidRDefault="00FF5867" w:rsidP="00FF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10.13</w:t>
      </w:r>
      <w:r w:rsidR="008C7257" w:rsidRPr="00FF5867">
        <w:rPr>
          <w:rFonts w:ascii="Times New Roman" w:eastAsia="Times New Roman" w:hAnsi="Times New Roman"/>
          <w:sz w:val="28"/>
          <w:szCs w:val="28"/>
          <w:lang w:eastAsia="ru-RU"/>
        </w:rPr>
        <w:t xml:space="preserve">. 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</w:t>
      </w:r>
      <w:r w:rsidR="008C7257" w:rsidRPr="00FF58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8C7257" w:rsidRPr="00FF5867" w:rsidRDefault="00FF5867" w:rsidP="00FF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10.14.</w:t>
      </w:r>
      <w:r w:rsidR="008C7257" w:rsidRPr="00FF586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8C7257" w:rsidRPr="00FF5867" w:rsidRDefault="00FF5867" w:rsidP="00FF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10.15</w:t>
      </w:r>
      <w:r w:rsidR="008C7257" w:rsidRPr="00FF5867">
        <w:rPr>
          <w:rFonts w:ascii="Times New Roman" w:eastAsia="Times New Roman" w:hAnsi="Times New Roman"/>
          <w:sz w:val="28"/>
          <w:szCs w:val="28"/>
          <w:lang w:eastAsia="ru-RU"/>
        </w:rPr>
        <w:t>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8C7257" w:rsidRPr="00FF5867" w:rsidRDefault="00FF5867" w:rsidP="00FF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10.16</w:t>
      </w:r>
      <w:r w:rsidR="008C7257" w:rsidRPr="00FF5867">
        <w:rPr>
          <w:rFonts w:ascii="Times New Roman" w:eastAsia="Times New Roman" w:hAnsi="Times New Roman"/>
          <w:sz w:val="28"/>
          <w:szCs w:val="28"/>
          <w:lang w:eastAsia="ru-RU"/>
        </w:rPr>
        <w:t>.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8C7257" w:rsidRPr="00FF5867" w:rsidRDefault="008C7257" w:rsidP="00FF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867">
        <w:rPr>
          <w:rFonts w:ascii="Times New Roman" w:eastAsia="Times New Roman" w:hAnsi="Times New Roman"/>
          <w:sz w:val="28"/>
          <w:szCs w:val="28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8C7257" w:rsidRPr="00FF5867" w:rsidRDefault="008C7257" w:rsidP="00FF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867">
        <w:rPr>
          <w:rFonts w:ascii="Times New Roman" w:eastAsia="Times New Roman" w:hAnsi="Times New Roman"/>
          <w:sz w:val="28"/>
          <w:szCs w:val="28"/>
          <w:lang w:eastAsia="ru-RU"/>
        </w:rPr>
        <w:t>б) цена сделки;</w:t>
      </w:r>
    </w:p>
    <w:p w:rsidR="008C7257" w:rsidRPr="00FF5867" w:rsidRDefault="008C7257" w:rsidP="00FF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867">
        <w:rPr>
          <w:rFonts w:ascii="Times New Roman" w:eastAsia="Times New Roman" w:hAnsi="Times New Roman"/>
          <w:sz w:val="28"/>
          <w:szCs w:val="28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:rsidR="008C7257" w:rsidRPr="00FF5867" w:rsidRDefault="006075A3" w:rsidP="00FF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10.17</w:t>
      </w:r>
      <w:r w:rsidR="008C7257" w:rsidRPr="00FF5867">
        <w:rPr>
          <w:rFonts w:ascii="Times New Roman" w:eastAsia="Times New Roman" w:hAnsi="Times New Roman"/>
          <w:sz w:val="28"/>
          <w:szCs w:val="28"/>
          <w:lang w:eastAsia="ru-RU"/>
        </w:rPr>
        <w:t>. Продажа имущества посредством публичного предложения признается несостоявшейся в следующих случаях:</w:t>
      </w:r>
    </w:p>
    <w:p w:rsidR="008C7257" w:rsidRPr="00FF5867" w:rsidRDefault="008C7257" w:rsidP="00FF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867">
        <w:rPr>
          <w:rFonts w:ascii="Times New Roman" w:eastAsia="Times New Roman" w:hAnsi="Times New Roman"/>
          <w:sz w:val="28"/>
          <w:szCs w:val="28"/>
          <w:lang w:eastAsia="ru-RU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8C7257" w:rsidRPr="00FF5867" w:rsidRDefault="008C7257" w:rsidP="00FF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867">
        <w:rPr>
          <w:rFonts w:ascii="Times New Roman" w:eastAsia="Times New Roman" w:hAnsi="Times New Roman"/>
          <w:sz w:val="28"/>
          <w:szCs w:val="28"/>
          <w:lang w:eastAsia="ru-RU"/>
        </w:rPr>
        <w:t>б) принято решение о признании только одного претендента участником;</w:t>
      </w:r>
    </w:p>
    <w:p w:rsidR="008C7257" w:rsidRPr="00FF5867" w:rsidRDefault="008C7257" w:rsidP="00FF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867">
        <w:rPr>
          <w:rFonts w:ascii="Times New Roman" w:eastAsia="Times New Roman" w:hAnsi="Times New Roman"/>
          <w:sz w:val="28"/>
          <w:szCs w:val="28"/>
          <w:lang w:eastAsia="ru-RU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8C7257" w:rsidRPr="00FF5867" w:rsidRDefault="006075A3" w:rsidP="00FF5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C7257" w:rsidRPr="00FF58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18.</w:t>
      </w:r>
      <w:r w:rsidR="008C7257" w:rsidRPr="00FF586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2F49CD" w:rsidRPr="00FF5867" w:rsidRDefault="002F49CD" w:rsidP="00FF58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F49CD" w:rsidRDefault="002F49CD" w:rsidP="002F4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Раздел 11. Заключение договора купли-прода</w:t>
      </w:r>
      <w:r w:rsidR="006075A3">
        <w:rPr>
          <w:rFonts w:ascii="Times New Roman" w:eastAsia="Times New Roman" w:hAnsi="Times New Roman"/>
          <w:b/>
          <w:sz w:val="28"/>
          <w:szCs w:val="28"/>
        </w:rPr>
        <w:t>жи по итогам проведения продажи</w:t>
      </w:r>
      <w:r>
        <w:rPr>
          <w:rFonts w:ascii="Times New Roman" w:eastAsia="Times New Roman" w:hAnsi="Times New Roman"/>
          <w:b/>
          <w:sz w:val="28"/>
          <w:szCs w:val="28"/>
        </w:rPr>
        <w:t>, условия и сроки платежа, реквизиты счетов для оплаты по договору купли-продажи</w:t>
      </w:r>
    </w:p>
    <w:p w:rsidR="002F49CD" w:rsidRDefault="002F49CD" w:rsidP="002F4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11.1 Договор купли-продажи об</w:t>
      </w:r>
      <w:r w:rsidR="005F2944">
        <w:rPr>
          <w:rFonts w:ascii="Times New Roman" w:eastAsia="Times New Roman" w:hAnsi="Times New Roman"/>
          <w:sz w:val="28"/>
          <w:szCs w:val="28"/>
        </w:rPr>
        <w:t>ъекта приватизации (приложение 1</w:t>
      </w:r>
      <w:r>
        <w:rPr>
          <w:rFonts w:ascii="Times New Roman" w:eastAsia="Times New Roman" w:hAnsi="Times New Roman"/>
          <w:sz w:val="28"/>
          <w:szCs w:val="28"/>
        </w:rPr>
        <w:t xml:space="preserve">), заключается между </w:t>
      </w:r>
      <w:r w:rsidR="006075A3">
        <w:rPr>
          <w:rFonts w:ascii="Times New Roman" w:eastAsia="Times New Roman" w:hAnsi="Times New Roman"/>
          <w:sz w:val="28"/>
          <w:szCs w:val="28"/>
        </w:rPr>
        <w:t>продавцом и победителем</w:t>
      </w:r>
      <w:r>
        <w:rPr>
          <w:rFonts w:ascii="Times New Roman" w:eastAsia="Times New Roman" w:hAnsi="Times New Roman"/>
          <w:sz w:val="28"/>
          <w:szCs w:val="28"/>
        </w:rPr>
        <w:t xml:space="preserve"> в соответствии с Гражданским кодексом Российской Федерации, Законом о приватизации в течение 5 рабочих дней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r w:rsidR="00216B5E">
        <w:rPr>
          <w:rFonts w:ascii="Times New Roman" w:eastAsia="Times New Roman" w:hAnsi="Times New Roman"/>
          <w:sz w:val="28"/>
          <w:szCs w:val="28"/>
        </w:rPr>
        <w:t xml:space="preserve"> даты подведения</w:t>
      </w:r>
      <w:proofErr w:type="gramEnd"/>
      <w:r w:rsidR="00216B5E">
        <w:rPr>
          <w:rFonts w:ascii="Times New Roman" w:eastAsia="Times New Roman" w:hAnsi="Times New Roman"/>
          <w:sz w:val="28"/>
          <w:szCs w:val="28"/>
        </w:rPr>
        <w:t xml:space="preserve"> итогов торгов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11.2 Оплата по договору производится единовременно, денежными средствами в течение 20 рабочих дней со дня подписания договора купли-продажи. Задаток, внесенный покупателем, засчитывается в оплату приобретенного имущества.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11.3 Оплата производится путем безналичного перечисления средств Покупателем со своего расчетного счета на счет Продавца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 следующим реквизитам:</w:t>
      </w:r>
    </w:p>
    <w:p w:rsidR="002F49CD" w:rsidRDefault="002F49CD" w:rsidP="002F49C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УФК по Ростовской области (Администрация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поселения),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сч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№ 40101810303490010007  Отделение Ростов-на-Дону, ИНН 6114009008, КПП 611401001, БИК 046015001, код  ОКТМО 60623425.    </w:t>
      </w:r>
    </w:p>
    <w:p w:rsidR="002F49CD" w:rsidRDefault="002F49CD" w:rsidP="002F49C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оплате за жилой дом в платежном документе в поле «Назначение платежа» указывается код бюджетной классификации 951 114 020 531 00000 410. </w:t>
      </w:r>
    </w:p>
    <w:p w:rsidR="002F49CD" w:rsidRDefault="002F49CD" w:rsidP="002F49C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оплате за земельный участок в платежном документе в поле «Назначение платежа» указывается код бюджетной классификации 951 114 060 251 00000 430. </w:t>
      </w:r>
    </w:p>
    <w:p w:rsidR="002F49CD" w:rsidRDefault="002F49CD" w:rsidP="002F49CD">
      <w:pPr>
        <w:tabs>
          <w:tab w:val="left" w:pos="2212"/>
          <w:tab w:val="left" w:pos="259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Покупатель извещает Продавца об оплате путем предоставления копии платежного поручения.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платежном поручении, оформляющем оплату Имущества, должны быть указаны сведения о наименовании Поку</w:t>
      </w:r>
      <w:r w:rsidR="00E031F9">
        <w:rPr>
          <w:rFonts w:ascii="Times New Roman" w:eastAsia="Times New Roman" w:hAnsi="Times New Roman"/>
          <w:sz w:val="28"/>
          <w:szCs w:val="28"/>
        </w:rPr>
        <w:t>пателя, дата проведения продажи имущества</w:t>
      </w:r>
      <w:r>
        <w:rPr>
          <w:rFonts w:ascii="Times New Roman" w:eastAsia="Times New Roman" w:hAnsi="Times New Roman"/>
          <w:sz w:val="28"/>
          <w:szCs w:val="28"/>
        </w:rPr>
        <w:t>, назначение платежа.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Моментом оплаты считается день зачисления на расчетный счет денежных средств, указанных в настоящем разделе.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11.4 Передача муниципального имущества и оформление права собственности на него осуществляются в соответствии с законодательством РФ и договором купли-продажи не позднее чем через тридцать дней после дня полной оплаты имущества. 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Передача имущества осуществляется по передаточному акту, подписываемому Покупателем и Продавцом, после заключения договора купли-продажи и оплаты приобретенного по договору имущества. </w:t>
      </w:r>
    </w:p>
    <w:p w:rsidR="002F49CD" w:rsidRDefault="002F49CD" w:rsidP="002F49C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11.5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ри уклоне</w:t>
      </w:r>
      <w:r w:rsidR="00E031F9">
        <w:rPr>
          <w:rFonts w:ascii="Times New Roman" w:eastAsia="Times New Roman" w:hAnsi="Times New Roman"/>
          <w:sz w:val="28"/>
          <w:szCs w:val="28"/>
        </w:rPr>
        <w:t xml:space="preserve">нии (отказе) победителя </w:t>
      </w:r>
      <w:r>
        <w:rPr>
          <w:rFonts w:ascii="Times New Roman" w:eastAsia="Times New Roman" w:hAnsi="Times New Roman"/>
          <w:sz w:val="28"/>
          <w:szCs w:val="28"/>
        </w:rPr>
        <w:t xml:space="preserve"> от заключения в установленный срок договора купли-продажи имущества задаток ему не возвращается, а победитель утрачивает право на заключение указанного договора купли-продажи. </w:t>
      </w:r>
    </w:p>
    <w:p w:rsidR="002F49CD" w:rsidRDefault="002F49CD" w:rsidP="002F4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49CD" w:rsidRDefault="002F49CD" w:rsidP="002F4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49CD" w:rsidRDefault="002F49CD" w:rsidP="002F49CD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2F49CD" w:rsidRDefault="005F2944" w:rsidP="002F49C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</w:p>
    <w:p w:rsidR="002F49CD" w:rsidRDefault="002F49CD" w:rsidP="002F49C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информационному сообщению </w:t>
      </w:r>
    </w:p>
    <w:p w:rsidR="002F49CD" w:rsidRDefault="002F49CD" w:rsidP="002F49C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49CD" w:rsidRPr="005F2944" w:rsidRDefault="002F49CD" w:rsidP="002F49C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  <w:r w:rsidRPr="005F2944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Проект договора </w:t>
      </w:r>
      <w:r w:rsidRPr="005F2944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купли-продажи </w:t>
      </w:r>
    </w:p>
    <w:p w:rsidR="002F49CD" w:rsidRPr="005F2944" w:rsidRDefault="002F49CD" w:rsidP="005F29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  <w:r w:rsidRPr="005F2944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муниципального имущества </w:t>
      </w:r>
      <w:r w:rsidRPr="005F2944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муниципального образования «</w:t>
      </w:r>
      <w:proofErr w:type="spellStart"/>
      <w:r w:rsidRPr="005F2944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Калитвенское</w:t>
      </w:r>
      <w:proofErr w:type="spellEnd"/>
      <w:r w:rsidRPr="005F2944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 xml:space="preserve"> сельское поселение»</w:t>
      </w:r>
      <w:r w:rsidR="005F2944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.</w:t>
      </w:r>
    </w:p>
    <w:p w:rsidR="002F49CD" w:rsidRDefault="002F49CD" w:rsidP="002F49CD">
      <w:pPr>
        <w:autoSpaceDE w:val="0"/>
        <w:autoSpaceDN w:val="0"/>
        <w:spacing w:after="0" w:line="254" w:lineRule="auto"/>
        <w:ind w:right="-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6"/>
        <w:gridCol w:w="3241"/>
        <w:gridCol w:w="3084"/>
      </w:tblGrid>
      <w:tr w:rsidR="002F49CD" w:rsidTr="005F2944">
        <w:tc>
          <w:tcPr>
            <w:tcW w:w="3246" w:type="dxa"/>
            <w:hideMark/>
          </w:tcPr>
          <w:p w:rsidR="002F49CD" w:rsidRPr="005F2944" w:rsidRDefault="005F29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F29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="002F49CD" w:rsidRPr="005F29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</w:t>
            </w:r>
            <w:proofErr w:type="gramStart"/>
            <w:r w:rsidR="002F49CD" w:rsidRPr="005F29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.К</w:t>
            </w:r>
            <w:proofErr w:type="gramEnd"/>
            <w:r w:rsidR="002F49CD" w:rsidRPr="005F29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алитвенская</w:t>
            </w:r>
            <w:proofErr w:type="spellEnd"/>
            <w:r w:rsidR="002F49CD" w:rsidRPr="005F29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241" w:type="dxa"/>
          </w:tcPr>
          <w:p w:rsidR="002F49CD" w:rsidRPr="005F2944" w:rsidRDefault="002F4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hideMark/>
          </w:tcPr>
          <w:p w:rsidR="002F49CD" w:rsidRPr="005F2944" w:rsidRDefault="002F49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29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"__"_________  201_ г.</w:t>
            </w:r>
          </w:p>
        </w:tc>
      </w:tr>
    </w:tbl>
    <w:p w:rsidR="002F49CD" w:rsidRDefault="002F49CD" w:rsidP="002F49CD">
      <w:pPr>
        <w:autoSpaceDE w:val="0"/>
        <w:autoSpaceDN w:val="0"/>
        <w:spacing w:after="0" w:line="240" w:lineRule="auto"/>
        <w:ind w:right="8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9CD" w:rsidRDefault="002F49CD" w:rsidP="002F49C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протокола о результатах продажи муниципального имущества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ОГРН 1056114011524  ИНН 611401001  КПП 611401001, в лице 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действующего на основании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именуемый в дальнейшем «Продавец», и _________________________________________________________________ года рождения, место рождения: ____________________________________________________________________________ пол: _________. Паспорт гражданина Российской Федерации: ______________________________________ ____________________________________________________________________________________________адрес регистрации по месту жительства: _________________________________________________________</w:t>
      </w:r>
    </w:p>
    <w:p w:rsidR="002F49CD" w:rsidRDefault="002F49CD" w:rsidP="002F49C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 , именуемый в дальнейшем «Покупатель» и именуемые в дальнейшем «Стороны», заключили настоящий договор о нижеследующем:</w:t>
      </w:r>
    </w:p>
    <w:p w:rsidR="002F49CD" w:rsidRDefault="002F49CD" w:rsidP="005F2944">
      <w:pPr>
        <w:widowControl w:val="0"/>
        <w:numPr>
          <w:ilvl w:val="0"/>
          <w:numId w:val="1"/>
        </w:numPr>
        <w:tabs>
          <w:tab w:val="clear" w:pos="3920"/>
          <w:tab w:val="num" w:pos="0"/>
          <w:tab w:val="num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 Договора</w:t>
      </w:r>
    </w:p>
    <w:p w:rsidR="002F49CD" w:rsidRDefault="002F49CD" w:rsidP="005F2944">
      <w:pPr>
        <w:widowControl w:val="0"/>
        <w:numPr>
          <w:ilvl w:val="1"/>
          <w:numId w:val="2"/>
        </w:numPr>
        <w:tabs>
          <w:tab w:val="num" w:pos="0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Продавец обязуется передать в  собственность ______________ ____________________ за плату, а Покупатель принять и оплатить, по цене и на условиях настоящего Договора, муниципальное имущество – _________________________________________, находящееся по адресу: Ростовская область, Каменский район,    __ (далее - объект).</w:t>
      </w:r>
    </w:p>
    <w:p w:rsidR="002F49CD" w:rsidRDefault="002F49CD" w:rsidP="005F2944">
      <w:pPr>
        <w:widowControl w:val="0"/>
        <w:numPr>
          <w:ilvl w:val="1"/>
          <w:numId w:val="2"/>
        </w:numPr>
        <w:tabs>
          <w:tab w:val="num" w:pos="0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Передача муниципального имущества и оформление права собственности на него осуществляется не позднее, чем через тридцать дней после дня полной оплаты имущества.</w:t>
      </w:r>
    </w:p>
    <w:p w:rsidR="002F49CD" w:rsidRDefault="002F49CD" w:rsidP="005F2944">
      <w:pPr>
        <w:widowControl w:val="0"/>
        <w:numPr>
          <w:ilvl w:val="0"/>
          <w:numId w:val="1"/>
        </w:numPr>
        <w:tabs>
          <w:tab w:val="clear" w:pos="3920"/>
          <w:tab w:val="num" w:pos="0"/>
          <w:tab w:val="num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Плата по Договору</w:t>
      </w:r>
    </w:p>
    <w:p w:rsidR="002F49CD" w:rsidRDefault="002F49CD" w:rsidP="005F294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Цена объекта, передаваемого по настоящему Договору, определенная протоколом о результатах  продажи муниципального имущества составляет: ___________ рублей (_________________________________________________________________________________ рублей).</w:t>
      </w:r>
    </w:p>
    <w:p w:rsidR="002F49CD" w:rsidRDefault="002F49CD" w:rsidP="005F29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Покупатель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оплачивает цену объекта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(пункт 2.1 Договора) в полном объеме единовременным платежом, переводом всей суммы стоимости не позднее 20 рабочих дней со дня заключения договора купли-продажи  Договора.  Сумма задатка в размере  __ рублей (_________ рублей),  внесенная Покупателем засчитывается в сумму цены, продаваемого муниципального имущества.</w:t>
      </w:r>
    </w:p>
    <w:p w:rsidR="002F49CD" w:rsidRDefault="002F49CD" w:rsidP="005F29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2.3. Полная оплата цены объекта должна быть произведена до регистрации права собственности на объект. </w:t>
      </w:r>
    </w:p>
    <w:p w:rsidR="002F49CD" w:rsidRDefault="002F49CD" w:rsidP="005F29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2.4. Оплата по договору производится в рублях. Сумма платежа, указанная в  п.2.1,  перечисляется на следующие реквизиты:</w:t>
      </w:r>
    </w:p>
    <w:p w:rsidR="002F49CD" w:rsidRDefault="002F49CD" w:rsidP="005F29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Ростовской области (Администрация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поселения),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№ 40101810303490010007  Отделение Ростов-на-Дону, ИНН 6114009008, КПП 611401001, БИК 046015001, код  ОКТМО 60623425.    </w:t>
      </w:r>
    </w:p>
    <w:p w:rsidR="002F49CD" w:rsidRDefault="002F49CD" w:rsidP="005F29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оплате за жилой дом в платежном документе в поле «Назначение платежа» указывается код бюджетной классификации 951 114 020 531 00000 410. </w:t>
      </w:r>
    </w:p>
    <w:p w:rsidR="002F49CD" w:rsidRDefault="002F49CD" w:rsidP="005F29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оплате за земельный участок в платежном документе в поле «Назначение платежа» указывается код бюджетной классификации 951 114 060 251 00000 430. </w:t>
      </w:r>
    </w:p>
    <w:p w:rsidR="002F49CD" w:rsidRDefault="002F49CD" w:rsidP="005F2944">
      <w:pPr>
        <w:widowControl w:val="0"/>
        <w:numPr>
          <w:ilvl w:val="0"/>
          <w:numId w:val="1"/>
        </w:numPr>
        <w:tabs>
          <w:tab w:val="clear" w:pos="3920"/>
          <w:tab w:val="num" w:pos="0"/>
          <w:tab w:val="num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Права и обязанности Сторон</w:t>
      </w:r>
    </w:p>
    <w:p w:rsidR="002F49CD" w:rsidRDefault="002F49CD" w:rsidP="005F2944">
      <w:pPr>
        <w:widowControl w:val="0"/>
        <w:numPr>
          <w:ilvl w:val="1"/>
          <w:numId w:val="1"/>
        </w:numPr>
        <w:tabs>
          <w:tab w:val="num" w:pos="0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Продавец обязуется:</w:t>
      </w:r>
    </w:p>
    <w:p w:rsidR="002F49CD" w:rsidRDefault="002F49CD" w:rsidP="005F2944">
      <w:pPr>
        <w:widowControl w:val="0"/>
        <w:numPr>
          <w:ilvl w:val="2"/>
          <w:numId w:val="1"/>
        </w:numPr>
        <w:tabs>
          <w:tab w:val="num" w:pos="0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Предоставить Покупателю сведения, необходимые для исполнения условий, установленных Договором.</w:t>
      </w:r>
    </w:p>
    <w:p w:rsidR="002F49CD" w:rsidRDefault="002F49CD" w:rsidP="005F2944">
      <w:pPr>
        <w:widowControl w:val="0"/>
        <w:numPr>
          <w:ilvl w:val="1"/>
          <w:numId w:val="1"/>
        </w:numPr>
        <w:tabs>
          <w:tab w:val="num" w:pos="0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Покупатель обязуется:</w:t>
      </w:r>
    </w:p>
    <w:p w:rsidR="002F49CD" w:rsidRDefault="002F49CD" w:rsidP="005F2944">
      <w:pPr>
        <w:widowControl w:val="0"/>
        <w:numPr>
          <w:ilvl w:val="2"/>
          <w:numId w:val="1"/>
        </w:numPr>
        <w:tabs>
          <w:tab w:val="num" w:pos="0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Выплатить цену  объекта в сроки и в порядке, установленном разделом 2. Договора.</w:t>
      </w:r>
    </w:p>
    <w:p w:rsidR="002F49CD" w:rsidRDefault="002F49CD" w:rsidP="005F2944">
      <w:pPr>
        <w:widowControl w:val="0"/>
        <w:numPr>
          <w:ilvl w:val="2"/>
          <w:numId w:val="1"/>
        </w:numPr>
        <w:tabs>
          <w:tab w:val="num" w:pos="0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момента подписания Договора и до момента регистрации права собственности на объект не отчуждать в собственность третьих лиц принадлежащее ему недвижимое имущество.</w:t>
      </w:r>
    </w:p>
    <w:p w:rsidR="002F49CD" w:rsidRDefault="002F49CD" w:rsidP="005F2944">
      <w:pPr>
        <w:widowControl w:val="0"/>
        <w:numPr>
          <w:ilvl w:val="2"/>
          <w:numId w:val="1"/>
        </w:numPr>
        <w:tabs>
          <w:tab w:val="num" w:pos="0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свой счет обеспечить государственную регистрацию права собственности на объект и предоставить копии документов о государственной регистрации Продавцу.</w:t>
      </w:r>
    </w:p>
    <w:p w:rsidR="002F49CD" w:rsidRDefault="002F49CD" w:rsidP="005F2944">
      <w:pPr>
        <w:tabs>
          <w:tab w:val="num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9CD" w:rsidRDefault="002F49CD" w:rsidP="005F2944">
      <w:pPr>
        <w:widowControl w:val="0"/>
        <w:numPr>
          <w:ilvl w:val="0"/>
          <w:numId w:val="1"/>
        </w:numPr>
        <w:tabs>
          <w:tab w:val="clear" w:pos="3920"/>
          <w:tab w:val="num" w:pos="0"/>
          <w:tab w:val="num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Ответственность Сторон</w:t>
      </w:r>
    </w:p>
    <w:p w:rsidR="002F49CD" w:rsidRDefault="002F49CD" w:rsidP="005F2944">
      <w:pPr>
        <w:widowControl w:val="0"/>
        <w:numPr>
          <w:ilvl w:val="1"/>
          <w:numId w:val="1"/>
        </w:numPr>
        <w:tabs>
          <w:tab w:val="num" w:pos="0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2F49CD" w:rsidRDefault="002F49CD" w:rsidP="005F294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нарушение срока внесения платежа, указанного в пункте 2.2. Договора, Покупатель выплачивает Продавцу пени из расчета 1/300 ключевой ставки Банка России от цены объекта за каждый календарный день просрочки. Пени перечисляются в порядке, предусмотренном в п.2.4. Договора, для оплаты цены объекта.</w:t>
      </w:r>
    </w:p>
    <w:p w:rsidR="002F49CD" w:rsidRDefault="002F49CD" w:rsidP="005F294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5. Переход права собственности на Имущество. </w:t>
      </w:r>
    </w:p>
    <w:p w:rsidR="002F49CD" w:rsidRDefault="002F49CD" w:rsidP="005F29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5.1 Имущество считается переданным с момента подписания сторонами акта приема-передачи, являющегося неотъемлемой частью Договора.</w:t>
      </w:r>
    </w:p>
    <w:p w:rsidR="002F49CD" w:rsidRDefault="002F49CD" w:rsidP="005F29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Переход права собственности на Имущество подлежит государственной регистрации после оплаты стоимости Имущества в размере, сроки и порядке установленные настоящим Договором.</w:t>
      </w:r>
    </w:p>
    <w:p w:rsidR="002F49CD" w:rsidRDefault="002F49CD" w:rsidP="005F29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5.2 Оплата Покупателем Имущества подтверждается выпиской с расчетного счета Администрации поселения о поступлении денежных средств на оплату Имущества в порядке, предусмотренном настоящим Договором.</w:t>
      </w:r>
    </w:p>
    <w:p w:rsidR="002F49CD" w:rsidRDefault="002F49CD" w:rsidP="005F29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5.3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момента передачи Имущества по акту приема-передачи и до возникновения права собственности Покупатель осуществляет права владения и пользования Имуществом.</w:t>
      </w:r>
    </w:p>
    <w:p w:rsidR="002F49CD" w:rsidRDefault="002F49CD" w:rsidP="005F29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5.4 Покупатель, до возникновения права собственности, несет бремя содержания переданного Имущества: охрана, страхование, уплата налогов, расходы по коммунальным платежам и т.д.  </w:t>
      </w:r>
    </w:p>
    <w:p w:rsidR="002F49CD" w:rsidRDefault="002F49CD" w:rsidP="005F29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5.5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о возникновения права собственности на Имущество Покупатель не вправе отчуждать его и распоряжаться им иным образом. </w:t>
      </w:r>
    </w:p>
    <w:p w:rsidR="002F49CD" w:rsidRDefault="002F49CD" w:rsidP="005F294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9CD" w:rsidRDefault="002F49CD" w:rsidP="005F2944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Особые условия</w:t>
      </w:r>
    </w:p>
    <w:p w:rsidR="002F49CD" w:rsidRDefault="002F49CD" w:rsidP="005F2944">
      <w:pPr>
        <w:widowControl w:val="0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2F49CD" w:rsidRDefault="002F49CD" w:rsidP="005F2944">
      <w:pPr>
        <w:widowControl w:val="0"/>
        <w:numPr>
          <w:ilvl w:val="1"/>
          <w:numId w:val="3"/>
        </w:numPr>
        <w:tabs>
          <w:tab w:val="num" w:pos="0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Договор составлен в трех экземплярах, имеющих одинаковую юридическую силу. Первый экземпляр находится у Продавца. Второй экземпляр находится у Покупателя. Третий экземпляр у органа, осуществляющего государственную регистрацию прав на объект.</w:t>
      </w:r>
    </w:p>
    <w:p w:rsidR="002F49CD" w:rsidRDefault="002F49CD" w:rsidP="005F2944">
      <w:pPr>
        <w:widowControl w:val="0"/>
        <w:numPr>
          <w:ilvl w:val="1"/>
          <w:numId w:val="3"/>
        </w:numPr>
        <w:tabs>
          <w:tab w:val="num" w:pos="0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Приложением к Договору является акт приема-передачи муниципального имущества.</w:t>
      </w:r>
    </w:p>
    <w:p w:rsidR="002F49CD" w:rsidRDefault="002F49CD" w:rsidP="005F2944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9CD" w:rsidRDefault="002F49CD" w:rsidP="005F2944">
      <w:pPr>
        <w:widowControl w:val="0"/>
        <w:numPr>
          <w:ilvl w:val="0"/>
          <w:numId w:val="3"/>
        </w:numPr>
        <w:tabs>
          <w:tab w:val="num" w:pos="0"/>
          <w:tab w:val="num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Адреса, реквизиты и подписи Сторон:</w:t>
      </w:r>
    </w:p>
    <w:p w:rsidR="002F49CD" w:rsidRDefault="002F49CD" w:rsidP="005F2944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Продавец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F49CD" w:rsidRDefault="002F49CD" w:rsidP="005F29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 347832, Каменский район, ст.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37, ОГРН 1056114011524, ИНН 6114009008, КПП 611401001, р./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40101810303490010007 в Отделение Ростов-на-Дону, БИК 046015001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F49CD" w:rsidRDefault="002F49CD" w:rsidP="005F2944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С.В.</w:t>
      </w:r>
      <w:r w:rsidR="005F29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Разуваев</w:t>
      </w:r>
    </w:p>
    <w:p w:rsidR="002F49CD" w:rsidRDefault="002F49CD" w:rsidP="005F2944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F49CD" w:rsidRDefault="002F49CD" w:rsidP="005F2944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Покупатель:</w:t>
      </w:r>
    </w:p>
    <w:p w:rsidR="002F49CD" w:rsidRDefault="002F49CD" w:rsidP="005F2944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_______________________________________________________, ______________года рождения, место рождения: _____________________________________________________________________ пол: _____________. Паспорт гражданина Российской Федерации: __________________, выдан ________________, адрес регистрации по месту жительства: _______________________________________</w:t>
      </w:r>
    </w:p>
    <w:p w:rsidR="002F49CD" w:rsidRDefault="002F49CD" w:rsidP="005F2944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____________________________________________________________________________________________.</w:t>
      </w:r>
    </w:p>
    <w:p w:rsidR="002F49CD" w:rsidRDefault="002F49CD" w:rsidP="005F29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9CD" w:rsidRDefault="002F49CD" w:rsidP="005F29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9CD" w:rsidRDefault="002F49CD" w:rsidP="005F2944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_____________________</w:t>
      </w:r>
    </w:p>
    <w:p w:rsidR="002F49CD" w:rsidRDefault="002F49CD" w:rsidP="005F2944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(Ф.И.О. покупателя)</w:t>
      </w:r>
    </w:p>
    <w:p w:rsidR="002F49CD" w:rsidRDefault="002F49CD" w:rsidP="005F2944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9CD" w:rsidRDefault="002F49CD" w:rsidP="005F294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991581" w:rsidRDefault="00991581" w:rsidP="002F49CD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991581" w:rsidRDefault="00991581" w:rsidP="002F49CD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991581" w:rsidRDefault="00991581" w:rsidP="002F49CD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991581" w:rsidRDefault="00991581" w:rsidP="002F49CD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991581" w:rsidRDefault="00991581" w:rsidP="002F49CD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991581" w:rsidRDefault="00991581" w:rsidP="002F49CD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991581" w:rsidRDefault="00991581" w:rsidP="002F49CD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991581" w:rsidRDefault="00991581" w:rsidP="002F49CD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991581" w:rsidRDefault="00991581" w:rsidP="002F49CD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991581" w:rsidRDefault="00991581" w:rsidP="002F49CD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991581" w:rsidRDefault="00991581" w:rsidP="002F49CD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991581" w:rsidRDefault="00991581" w:rsidP="002F49CD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991581" w:rsidRDefault="00991581" w:rsidP="002F49CD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2F49CD" w:rsidRDefault="005F2944" w:rsidP="002F49CD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При</w:t>
      </w:r>
      <w:proofErr w:type="spellStart"/>
      <w:r w:rsidR="002F49CD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ложение</w:t>
      </w:r>
      <w:proofErr w:type="spellEnd"/>
      <w:r w:rsidR="002F49CD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к д</w:t>
      </w:r>
      <w:r w:rsidR="002F49C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оговору </w:t>
      </w:r>
    </w:p>
    <w:p w:rsidR="002F49CD" w:rsidRDefault="002F49CD" w:rsidP="002F49CD">
      <w:pPr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купли-продажи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муниципального</w:t>
      </w:r>
      <w:proofErr w:type="gramEnd"/>
    </w:p>
    <w:p w:rsidR="002F49CD" w:rsidRDefault="002F49CD" w:rsidP="002F49CD">
      <w:pPr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имущества </w:t>
      </w:r>
    </w:p>
    <w:p w:rsidR="002F49CD" w:rsidRDefault="002F49CD" w:rsidP="002F49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F49CD" w:rsidRDefault="002F49CD" w:rsidP="002F49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F49CD" w:rsidRDefault="002F49CD" w:rsidP="002F49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АКТ </w:t>
      </w:r>
    </w:p>
    <w:p w:rsidR="002F49CD" w:rsidRDefault="002F49CD" w:rsidP="002F49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ПРИЕМА-ПЕРЕДАЧИ</w:t>
      </w:r>
    </w:p>
    <w:p w:rsidR="002F49CD" w:rsidRDefault="002F49CD" w:rsidP="002F49C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49CD" w:rsidRDefault="002F49CD" w:rsidP="002F49C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алитвенская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«____» _________ г.</w:t>
      </w:r>
    </w:p>
    <w:p w:rsidR="002F49CD" w:rsidRDefault="002F49CD" w:rsidP="002F49C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49CD" w:rsidRDefault="002F49CD" w:rsidP="002F4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49CD" w:rsidRDefault="002F49CD" w:rsidP="002F49C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ОГРН 1056114011524  ИНН 611401001  КПП 611401001, в лице 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действующего на основании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именуемый в дальнейшем «Продавец», и _________________________________________________________________ года рождения, место рождения: ____________________________________________________________________________ пол: _________. Паспорт гражданина Российской Федерации: ______________________________________ ____________________________________________________________________________________________адрес регистрации по месту жительства: _________________________________________________________</w:t>
      </w:r>
    </w:p>
    <w:p w:rsidR="002F49CD" w:rsidRDefault="002F49CD" w:rsidP="002F49CD">
      <w:pPr>
        <w:spacing w:after="0" w:line="240" w:lineRule="auto"/>
        <w:ind w:left="283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 , именуемый в дальнейшем «Покупатель» и именуемые в дальнейшем «Стороны»,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заключили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составили настоящий акт о нижеследующем: </w:t>
      </w:r>
    </w:p>
    <w:p w:rsidR="002F49CD" w:rsidRDefault="002F49CD" w:rsidP="002F49CD">
      <w:pPr>
        <w:spacing w:after="0" w:line="240" w:lineRule="auto"/>
        <w:ind w:left="283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F49CD" w:rsidRDefault="002F49CD" w:rsidP="002F49C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Продавец передает, а Покупатель принимает в собственность: _____________________________.</w:t>
      </w:r>
    </w:p>
    <w:p w:rsidR="002F49CD" w:rsidRDefault="002F49CD" w:rsidP="002F49CD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(реквизиты имущества)</w:t>
      </w:r>
    </w:p>
    <w:p w:rsidR="002F49CD" w:rsidRDefault="002F49CD" w:rsidP="002F49CD">
      <w:pPr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Продавец передает, а Покупатель принимает документы, необходимые для регистрации перехода права собственности на вышеуказанное имущество</w:t>
      </w: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. </w:t>
      </w:r>
    </w:p>
    <w:p w:rsidR="002F49CD" w:rsidRDefault="002F49CD" w:rsidP="002F49CD">
      <w:pPr>
        <w:numPr>
          <w:ilvl w:val="0"/>
          <w:numId w:val="4"/>
        </w:numPr>
        <w:tabs>
          <w:tab w:val="left" w:pos="0"/>
          <w:tab w:val="num" w:pos="567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Покупатель не имеет претензий к Продавцу в отношении качества и стоимости имущества.</w:t>
      </w:r>
    </w:p>
    <w:p w:rsidR="002F49CD" w:rsidRDefault="002F49CD" w:rsidP="002F49CD">
      <w:pPr>
        <w:numPr>
          <w:ilvl w:val="0"/>
          <w:numId w:val="4"/>
        </w:numPr>
        <w:tabs>
          <w:tab w:val="left" w:pos="0"/>
          <w:tab w:val="num" w:pos="567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Настоящий акт составлен в трех экземплярах, имеющих одинаковую юридическую силу. </w:t>
      </w:r>
    </w:p>
    <w:p w:rsidR="002F49CD" w:rsidRDefault="002F49CD" w:rsidP="002F4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Сдал: </w:t>
      </w:r>
    </w:p>
    <w:p w:rsidR="002F49CD" w:rsidRDefault="002F49CD" w:rsidP="002F4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="005F2944">
        <w:rPr>
          <w:rFonts w:ascii="Times New Roman" w:eastAsia="Times New Roman" w:hAnsi="Times New Roman"/>
          <w:sz w:val="28"/>
          <w:szCs w:val="28"/>
        </w:rPr>
        <w:t xml:space="preserve">         _____________________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F49CD" w:rsidRDefault="002F49CD" w:rsidP="002F49CD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м.п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    подпись</w:t>
      </w:r>
    </w:p>
    <w:p w:rsidR="002F49CD" w:rsidRDefault="002F49CD" w:rsidP="002F4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Принял: </w:t>
      </w:r>
    </w:p>
    <w:p w:rsidR="002F49CD" w:rsidRPr="005F2944" w:rsidRDefault="002F49CD" w:rsidP="005F29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</w:t>
      </w:r>
      <w:r w:rsidR="005F2944">
        <w:rPr>
          <w:rFonts w:ascii="Times New Roman" w:eastAsia="Times New Roman" w:hAnsi="Times New Roman"/>
          <w:sz w:val="28"/>
          <w:szCs w:val="28"/>
        </w:rPr>
        <w:t xml:space="preserve">_____________________ подпись </w:t>
      </w:r>
      <w:bookmarkEnd w:id="0"/>
    </w:p>
    <w:sectPr w:rsidR="002F49CD" w:rsidRPr="005F2944" w:rsidSect="00991581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33F5"/>
    <w:multiLevelType w:val="multilevel"/>
    <w:tmpl w:val="AE22F7A6"/>
    <w:lvl w:ilvl="0">
      <w:start w:val="1"/>
      <w:numFmt w:val="decimal"/>
      <w:lvlText w:val="%1.1.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B8925EF"/>
    <w:multiLevelType w:val="hybridMultilevel"/>
    <w:tmpl w:val="0AC21638"/>
    <w:lvl w:ilvl="0" w:tplc="6FC663E2">
      <w:start w:val="6"/>
      <w:numFmt w:val="decimal"/>
      <w:lvlText w:val="%1."/>
      <w:lvlJc w:val="left"/>
      <w:pPr>
        <w:ind w:left="3905" w:hanging="360"/>
      </w:pPr>
    </w:lvl>
    <w:lvl w:ilvl="1" w:tplc="B9BE407C">
      <w:start w:val="1"/>
      <w:numFmt w:val="decimal"/>
      <w:lvlText w:val="%2."/>
      <w:lvlJc w:val="left"/>
      <w:pPr>
        <w:ind w:left="4625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2">
    <w:nsid w:val="4C232A1C"/>
    <w:multiLevelType w:val="multilevel"/>
    <w:tmpl w:val="B62AEC24"/>
    <w:lvl w:ilvl="0">
      <w:start w:val="1"/>
      <w:numFmt w:val="decimal"/>
      <w:lvlText w:val="%1."/>
      <w:lvlJc w:val="left"/>
      <w:pPr>
        <w:tabs>
          <w:tab w:val="num" w:pos="3920"/>
        </w:tabs>
        <w:ind w:left="39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65"/>
        </w:tabs>
        <w:ind w:left="4865" w:hanging="1305"/>
      </w:pPr>
    </w:lvl>
    <w:lvl w:ilvl="2">
      <w:start w:val="1"/>
      <w:numFmt w:val="decimal"/>
      <w:isLgl/>
      <w:lvlText w:val="%1.%2.%3."/>
      <w:lvlJc w:val="left"/>
      <w:pPr>
        <w:tabs>
          <w:tab w:val="num" w:pos="4865"/>
        </w:tabs>
        <w:ind w:left="4865" w:hanging="1305"/>
      </w:pPr>
    </w:lvl>
    <w:lvl w:ilvl="3">
      <w:start w:val="1"/>
      <w:numFmt w:val="decimal"/>
      <w:isLgl/>
      <w:lvlText w:val="%1.%2.%3.%4."/>
      <w:lvlJc w:val="left"/>
      <w:pPr>
        <w:tabs>
          <w:tab w:val="num" w:pos="4865"/>
        </w:tabs>
        <w:ind w:left="4865" w:hanging="1305"/>
      </w:pPr>
    </w:lvl>
    <w:lvl w:ilvl="4">
      <w:start w:val="1"/>
      <w:numFmt w:val="decimal"/>
      <w:isLgl/>
      <w:lvlText w:val="%1.%2.%3.%4.%5."/>
      <w:lvlJc w:val="left"/>
      <w:pPr>
        <w:tabs>
          <w:tab w:val="num" w:pos="4865"/>
        </w:tabs>
        <w:ind w:left="4865" w:hanging="1305"/>
      </w:pPr>
    </w:lvl>
    <w:lvl w:ilvl="5">
      <w:start w:val="1"/>
      <w:numFmt w:val="decimal"/>
      <w:isLgl/>
      <w:lvlText w:val="%1.%2.%3.%4.%5.%6."/>
      <w:lvlJc w:val="left"/>
      <w:pPr>
        <w:tabs>
          <w:tab w:val="num" w:pos="4865"/>
        </w:tabs>
        <w:ind w:left="4865" w:hanging="130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000"/>
        </w:tabs>
        <w:ind w:left="50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00"/>
        </w:tabs>
        <w:ind w:left="50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60"/>
        </w:tabs>
        <w:ind w:left="5360" w:hanging="1800"/>
      </w:pPr>
    </w:lvl>
  </w:abstractNum>
  <w:abstractNum w:abstractNumId="3">
    <w:nsid w:val="64EC7B54"/>
    <w:multiLevelType w:val="hybridMultilevel"/>
    <w:tmpl w:val="A03243D4"/>
    <w:lvl w:ilvl="0" w:tplc="564896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BF"/>
    <w:rsid w:val="00216B5E"/>
    <w:rsid w:val="002724DA"/>
    <w:rsid w:val="002A1C1D"/>
    <w:rsid w:val="002F49CD"/>
    <w:rsid w:val="0031109B"/>
    <w:rsid w:val="00352ED5"/>
    <w:rsid w:val="00367F0D"/>
    <w:rsid w:val="003A6B5B"/>
    <w:rsid w:val="005F2944"/>
    <w:rsid w:val="006075A3"/>
    <w:rsid w:val="00615C99"/>
    <w:rsid w:val="00631094"/>
    <w:rsid w:val="008B0E74"/>
    <w:rsid w:val="008C7257"/>
    <w:rsid w:val="008F39DC"/>
    <w:rsid w:val="00991581"/>
    <w:rsid w:val="00AB46AE"/>
    <w:rsid w:val="00AF52BF"/>
    <w:rsid w:val="00B540DE"/>
    <w:rsid w:val="00C7689C"/>
    <w:rsid w:val="00D02950"/>
    <w:rsid w:val="00DC08DD"/>
    <w:rsid w:val="00DD20B2"/>
    <w:rsid w:val="00E031F9"/>
    <w:rsid w:val="00EF052F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9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9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8AF8E902C8A8369C11EDDC3A943C2AAEAED217A7EF984E6EEF39448E5D826804E731581A443F6h3BBF" TargetMode="External"/><Relationship Id="rId13" Type="http://schemas.openxmlformats.org/officeDocument/2006/relationships/hyperlink" Target="https://kalitvenskoe.ru/" TargetMode="External"/><Relationship Id="rId1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LAW;n=112770;fld=134;dst=102068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mailto:property@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litvenskoe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http://www.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p.sberbank-ast.ru/" TargetMode="External"/><Relationship Id="rId10" Type="http://schemas.openxmlformats.org/officeDocument/2006/relationships/hyperlink" Target="http://utp.sberbank-ast.ru/" TargetMode="External"/><Relationship Id="rId19" Type="http://schemas.openxmlformats.org/officeDocument/2006/relationships/hyperlink" Target="https://kalitvenskoe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7320A072EDE8E0FF629886373D3EC045DC27F80AC3D148A9BEA61313A65AF47BD7FBBA6C98450443077DEA31EACBF399C1EEr1I0N" TargetMode="External"/><Relationship Id="rId14" Type="http://schemas.openxmlformats.org/officeDocument/2006/relationships/hyperlink" Target="https://kalitve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6305</Words>
  <Characters>35939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2019-10-24T06:59:00Z</dcterms:created>
  <dcterms:modified xsi:type="dcterms:W3CDTF">2019-10-25T11:03:00Z</dcterms:modified>
</cp:coreProperties>
</file>